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923" w:rsidRDefault="001809A1">
      <w:r>
        <w:rPr>
          <w:rFonts w:asciiTheme="minorEastAsia" w:hAnsiTheme="minorEastAsia" w:hint="eastAsia"/>
          <w:b/>
          <w:color w:val="2602BE"/>
        </w:rPr>
        <w:tab/>
      </w:r>
      <w:r w:rsidR="007A41AF" w:rsidRPr="00BB6E00">
        <w:rPr>
          <w:rFonts w:asciiTheme="minorEastAsia" w:hAnsiTheme="minorEastAsia"/>
          <w:b/>
          <w:color w:val="2602BE"/>
        </w:rPr>
        <w:t>AYI9 UPS智能监控管理系统平台基于互联网P2P通讯 核心发明专利技术(专利号:ZL 2007 1 0075762.8 ) ,使用电脑和手机等终端设备,</w:t>
      </w:r>
      <w:r w:rsidR="00277181">
        <w:rPr>
          <w:rFonts w:asciiTheme="minorEastAsia" w:hAnsiTheme="minorEastAsia"/>
          <w:b/>
          <w:color w:val="2602BE"/>
        </w:rPr>
        <w:t>通过互联网和智能控制</w:t>
      </w:r>
      <w:r w:rsidR="00277181">
        <w:rPr>
          <w:rFonts w:asciiTheme="minorEastAsia" w:hAnsiTheme="minorEastAsia" w:hint="eastAsia"/>
          <w:b/>
          <w:color w:val="2602BE"/>
        </w:rPr>
        <w:t>盒</w:t>
      </w:r>
      <w:r w:rsidR="007A41AF" w:rsidRPr="00BB6E00">
        <w:rPr>
          <w:rFonts w:asciiTheme="minorEastAsia" w:hAnsiTheme="minorEastAsia"/>
          <w:b/>
          <w:color w:val="2602BE"/>
        </w:rPr>
        <w:t>,对UPS电源实行远程异地监控运行.</w:t>
      </w:r>
    </w:p>
    <w:p w:rsidR="007A41AF" w:rsidRDefault="007A41AF" w:rsidP="007A41AF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25800" cy="1330970"/>
            <wp:effectExtent l="19050" t="0" r="0" b="0"/>
            <wp:docPr id="3" name="图片 2" descr="linkw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war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9285" cy="133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AF" w:rsidRDefault="00277181">
      <w:r>
        <w:rPr>
          <w:rFonts w:hint="eastAsia"/>
        </w:rPr>
        <w:t>一、控制盒</w:t>
      </w:r>
      <w:r w:rsidR="007A41AF">
        <w:rPr>
          <w:rFonts w:hint="eastAsia"/>
        </w:rPr>
        <w:t>图片</w:t>
      </w:r>
      <w:r w:rsidR="007A41AF">
        <w:rPr>
          <w:rFonts w:hint="eastAsia"/>
        </w:rPr>
        <w:t>:</w:t>
      </w:r>
    </w:p>
    <w:p w:rsidR="007A41AF" w:rsidRPr="00CF03E6" w:rsidRDefault="00CF03E6" w:rsidP="00CF03E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18930" cy="1193800"/>
            <wp:effectExtent l="19050" t="0" r="5170" b="0"/>
            <wp:docPr id="1" name="图片 1" descr="C:\Users\yanghy\AppData\Roaming\Tencent\Users\357095473\QQ\WinTemp\RichOle\_NX{3JEVGX[Y5I7BG2V~B1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ghy\AppData\Roaming\Tencent\Users\357095473\QQ\WinTemp\RichOle\_NX{3JEVGX[Y5I7BG2V~B1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3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A1" w:rsidRDefault="001809A1"/>
    <w:p w:rsidR="007A41AF" w:rsidRDefault="007A41AF">
      <w:r>
        <w:rPr>
          <w:rFonts w:hint="eastAsia"/>
        </w:rPr>
        <w:t>二、适用</w:t>
      </w:r>
      <w:r>
        <w:rPr>
          <w:rFonts w:hint="eastAsia"/>
        </w:rPr>
        <w:t>UPS</w:t>
      </w:r>
      <w:r>
        <w:rPr>
          <w:rFonts w:hint="eastAsia"/>
        </w:rPr>
        <w:t>品牌和机型：</w:t>
      </w:r>
    </w:p>
    <w:p w:rsidR="00B86BC5" w:rsidRDefault="007A41AF">
      <w:r>
        <w:rPr>
          <w:rFonts w:hint="eastAsia"/>
        </w:rPr>
        <w:t xml:space="preserve">    </w:t>
      </w:r>
      <w:r w:rsidR="00B86BC5">
        <w:rPr>
          <w:rFonts w:hint="eastAsia"/>
        </w:rPr>
        <w:t>本控制盒适用于各种品牌和型号的</w:t>
      </w:r>
      <w:r w:rsidR="00B86BC5">
        <w:rPr>
          <w:rFonts w:hint="eastAsia"/>
        </w:rPr>
        <w:t>UPS</w:t>
      </w:r>
      <w:r w:rsidR="00B86BC5">
        <w:rPr>
          <w:rFonts w:hint="eastAsia"/>
        </w:rPr>
        <w:t>电源</w:t>
      </w:r>
      <w:r w:rsidR="00B86BC5">
        <w:rPr>
          <w:rFonts w:hint="eastAsia"/>
        </w:rPr>
        <w:t>,</w:t>
      </w:r>
      <w:r w:rsidR="00B86BC5">
        <w:rPr>
          <w:rFonts w:hint="eastAsia"/>
        </w:rPr>
        <w:t>包括但不限于</w:t>
      </w:r>
      <w:r w:rsidR="00B86BC5">
        <w:rPr>
          <w:rFonts w:hint="eastAsia"/>
        </w:rPr>
        <w:t>:</w:t>
      </w:r>
    </w:p>
    <w:p w:rsidR="00B86BC5" w:rsidRDefault="00B86BC5" w:rsidP="00B86BC5">
      <w:pPr>
        <w:ind w:leftChars="200" w:left="420"/>
        <w:rPr>
          <w:rFonts w:ascii="Verdana" w:hAnsi="Verdana"/>
          <w:color w:val="666666"/>
          <w:szCs w:val="21"/>
        </w:rPr>
      </w:pPr>
      <w:r>
        <w:rPr>
          <w:rFonts w:ascii="Verdana" w:hAnsi="Verdana" w:hint="eastAsia"/>
          <w:color w:val="008000"/>
        </w:rPr>
        <w:tab/>
      </w:r>
      <w:r w:rsidRPr="0043487C">
        <w:rPr>
          <w:rFonts w:ascii="Verdana" w:hAnsi="Verdana" w:hint="eastAsia"/>
        </w:rPr>
        <w:t>深圳原装</w:t>
      </w:r>
      <w:r w:rsidR="006C1188" w:rsidRPr="0043487C">
        <w:rPr>
          <w:rFonts w:ascii="Verdana" w:hAnsi="Verdana"/>
        </w:rPr>
        <w:t>山特</w:t>
      </w:r>
      <w:r w:rsidR="006C1188" w:rsidRPr="0043487C">
        <w:rPr>
          <w:rFonts w:ascii="Verdana" w:hAnsi="Verdana"/>
          <w:szCs w:val="21"/>
        </w:rPr>
        <w:t>,</w:t>
      </w:r>
      <w:r>
        <w:rPr>
          <w:rFonts w:ascii="Verdana" w:hAnsi="Verdana" w:hint="eastAsia"/>
          <w:color w:val="666666"/>
          <w:szCs w:val="21"/>
        </w:rPr>
        <w:t>华为</w:t>
      </w:r>
      <w:r>
        <w:rPr>
          <w:rFonts w:ascii="Verdana" w:hAnsi="Verdana" w:hint="eastAsia"/>
          <w:color w:val="666666"/>
          <w:szCs w:val="21"/>
        </w:rPr>
        <w:t>,VERTIV(</w:t>
      </w:r>
      <w:r>
        <w:rPr>
          <w:rFonts w:ascii="Verdana" w:hAnsi="Verdana" w:hint="eastAsia"/>
          <w:color w:val="666666"/>
          <w:szCs w:val="21"/>
        </w:rPr>
        <w:t>爱默生</w:t>
      </w:r>
      <w:r>
        <w:rPr>
          <w:rFonts w:ascii="Verdana" w:hAnsi="Verdana" w:hint="eastAsia"/>
          <w:color w:val="666666"/>
          <w:szCs w:val="21"/>
        </w:rPr>
        <w:t>),</w:t>
      </w:r>
      <w:r w:rsidRPr="00B86BC5">
        <w:rPr>
          <w:rFonts w:ascii="Verdana" w:hAnsi="Verdana"/>
          <w:color w:val="666666"/>
          <w:szCs w:val="21"/>
        </w:rPr>
        <w:t xml:space="preserve"> </w:t>
      </w:r>
      <w:r>
        <w:rPr>
          <w:rFonts w:ascii="Verdana" w:hAnsi="Verdana"/>
          <w:color w:val="666666"/>
          <w:szCs w:val="21"/>
        </w:rPr>
        <w:t>英威腾</w:t>
      </w:r>
      <w:r>
        <w:rPr>
          <w:rFonts w:ascii="Verdana" w:hAnsi="Verdana" w:hint="eastAsia"/>
          <w:color w:val="666666"/>
          <w:szCs w:val="21"/>
        </w:rPr>
        <w:t>(INVT),</w:t>
      </w:r>
      <w:r>
        <w:rPr>
          <w:rFonts w:ascii="Verdana" w:hAnsi="Verdana" w:hint="eastAsia"/>
          <w:color w:val="666666"/>
          <w:szCs w:val="21"/>
        </w:rPr>
        <w:t>艾特网能</w:t>
      </w:r>
      <w:r>
        <w:rPr>
          <w:rFonts w:ascii="Verdana" w:hAnsi="Verdana" w:hint="eastAsia"/>
          <w:color w:val="666666"/>
          <w:szCs w:val="21"/>
        </w:rPr>
        <w:t>,</w:t>
      </w:r>
      <w:r>
        <w:rPr>
          <w:rFonts w:ascii="Verdana" w:hAnsi="Verdana" w:hint="eastAsia"/>
          <w:color w:val="666666"/>
          <w:szCs w:val="21"/>
        </w:rPr>
        <w:t>科士达</w:t>
      </w:r>
      <w:r>
        <w:rPr>
          <w:rFonts w:ascii="Verdana" w:hAnsi="Verdana" w:hint="eastAsia"/>
          <w:color w:val="666666"/>
          <w:szCs w:val="21"/>
        </w:rPr>
        <w:t>,</w:t>
      </w:r>
      <w:r>
        <w:rPr>
          <w:rFonts w:ascii="Verdana" w:hAnsi="Verdana" w:hint="eastAsia"/>
          <w:color w:val="666666"/>
          <w:szCs w:val="21"/>
        </w:rPr>
        <w:t>科华</w:t>
      </w:r>
      <w:r>
        <w:rPr>
          <w:rFonts w:ascii="Verdana" w:hAnsi="Verdana" w:hint="eastAsia"/>
          <w:color w:val="666666"/>
          <w:szCs w:val="21"/>
        </w:rPr>
        <w:t>, EAST,</w:t>
      </w:r>
      <w:r w:rsidR="006C1188">
        <w:rPr>
          <w:rFonts w:ascii="Verdana" w:hAnsi="Verdana"/>
          <w:color w:val="666666"/>
          <w:szCs w:val="21"/>
        </w:rPr>
        <w:t>金武士</w:t>
      </w:r>
      <w:r w:rsidR="0043487C">
        <w:rPr>
          <w:rFonts w:ascii="Verdana" w:hAnsi="Verdana" w:hint="eastAsia"/>
          <w:color w:val="666666"/>
          <w:szCs w:val="21"/>
        </w:rPr>
        <w:t>(</w:t>
      </w:r>
      <w:r w:rsidR="0043487C">
        <w:rPr>
          <w:rFonts w:ascii="Verdana" w:hAnsi="Verdana" w:hint="eastAsia"/>
          <w:color w:val="666666"/>
          <w:szCs w:val="21"/>
        </w:rPr>
        <w:t>华葆</w:t>
      </w:r>
      <w:r w:rsidR="0043487C">
        <w:rPr>
          <w:rFonts w:ascii="Verdana" w:hAnsi="Verdana" w:hint="eastAsia"/>
          <w:color w:val="666666"/>
          <w:szCs w:val="21"/>
        </w:rPr>
        <w:t>)</w:t>
      </w:r>
      <w:r w:rsidR="006C1188">
        <w:rPr>
          <w:rFonts w:ascii="Verdana" w:hAnsi="Verdana"/>
          <w:color w:val="666666"/>
          <w:szCs w:val="21"/>
        </w:rPr>
        <w:t>,</w:t>
      </w:r>
      <w:r>
        <w:rPr>
          <w:rFonts w:ascii="Verdana" w:hAnsi="Verdana"/>
          <w:color w:val="666666"/>
          <w:szCs w:val="21"/>
        </w:rPr>
        <w:t xml:space="preserve"> </w:t>
      </w:r>
      <w:r>
        <w:rPr>
          <w:rFonts w:ascii="Verdana" w:hAnsi="Verdana" w:hint="eastAsia"/>
          <w:color w:val="666666"/>
          <w:szCs w:val="21"/>
        </w:rPr>
        <w:t>力迅</w:t>
      </w:r>
      <w:r>
        <w:rPr>
          <w:rFonts w:ascii="Verdana" w:hAnsi="Verdana" w:hint="eastAsia"/>
          <w:color w:val="666666"/>
          <w:szCs w:val="21"/>
        </w:rPr>
        <w:t>,</w:t>
      </w:r>
      <w:r w:rsidR="006C1188">
        <w:rPr>
          <w:rFonts w:ascii="Verdana" w:hAnsi="Verdana"/>
          <w:color w:val="666666"/>
          <w:szCs w:val="21"/>
        </w:rPr>
        <w:t>捷益达</w:t>
      </w:r>
      <w:r w:rsidR="006C1188">
        <w:rPr>
          <w:rFonts w:ascii="Verdana" w:hAnsi="Verdana"/>
          <w:color w:val="666666"/>
          <w:szCs w:val="21"/>
        </w:rPr>
        <w:t>,</w:t>
      </w:r>
      <w:r w:rsidR="006C1188">
        <w:rPr>
          <w:rFonts w:ascii="Verdana" w:hAnsi="Verdana"/>
          <w:color w:val="666666"/>
          <w:szCs w:val="21"/>
        </w:rPr>
        <w:t>珠海山特</w:t>
      </w:r>
      <w:r w:rsidR="006C1188">
        <w:rPr>
          <w:rFonts w:ascii="Verdana" w:hAnsi="Verdana"/>
          <w:color w:val="666666"/>
          <w:szCs w:val="21"/>
        </w:rPr>
        <w:t>ATA,</w:t>
      </w:r>
      <w:r>
        <w:rPr>
          <w:rFonts w:ascii="Verdana" w:hAnsi="Verdana" w:hint="eastAsia"/>
          <w:color w:val="666666"/>
          <w:szCs w:val="21"/>
        </w:rPr>
        <w:t>各种</w:t>
      </w:r>
      <w:r w:rsidR="006C1188">
        <w:rPr>
          <w:rFonts w:ascii="Verdana" w:hAnsi="Verdana"/>
          <w:color w:val="666666"/>
          <w:szCs w:val="21"/>
        </w:rPr>
        <w:t>美国山特</w:t>
      </w:r>
      <w:r w:rsidR="006C1188">
        <w:rPr>
          <w:rFonts w:ascii="Verdana" w:hAnsi="Verdana"/>
          <w:color w:val="666666"/>
          <w:szCs w:val="21"/>
        </w:rPr>
        <w:t>,</w:t>
      </w:r>
      <w:r w:rsidR="006C1188">
        <w:rPr>
          <w:rFonts w:ascii="Verdana" w:hAnsi="Verdana"/>
          <w:color w:val="666666"/>
          <w:szCs w:val="21"/>
        </w:rPr>
        <w:t>扬州爱克赛</w:t>
      </w:r>
      <w:r w:rsidR="006C1188">
        <w:rPr>
          <w:rFonts w:ascii="Verdana" w:hAnsi="Verdana"/>
          <w:color w:val="666666"/>
          <w:szCs w:val="21"/>
        </w:rPr>
        <w:t>......</w:t>
      </w:r>
      <w:r w:rsidR="006C1188">
        <w:rPr>
          <w:rFonts w:ascii="Verdana" w:hAnsi="Verdana"/>
          <w:color w:val="666666"/>
          <w:szCs w:val="21"/>
        </w:rPr>
        <w:t>，</w:t>
      </w:r>
    </w:p>
    <w:p w:rsidR="006C1188" w:rsidRDefault="00B86BC5" w:rsidP="00B86BC5">
      <w:pPr>
        <w:ind w:leftChars="200" w:left="420"/>
      </w:pPr>
      <w:r>
        <w:rPr>
          <w:rFonts w:ascii="Verdana" w:hAnsi="Verdana" w:hint="eastAsia"/>
          <w:color w:val="666666"/>
          <w:szCs w:val="21"/>
        </w:rPr>
        <w:tab/>
      </w:r>
      <w:r w:rsidR="006C1188">
        <w:rPr>
          <w:rFonts w:ascii="Verdana" w:hAnsi="Verdana"/>
          <w:color w:val="666666"/>
          <w:szCs w:val="21"/>
        </w:rPr>
        <w:t>其他品牌和型号请咨询我们</w:t>
      </w:r>
      <w:r w:rsidR="007263E1">
        <w:rPr>
          <w:rFonts w:ascii="Verdana" w:hAnsi="Verdana"/>
          <w:color w:val="666666"/>
          <w:szCs w:val="21"/>
        </w:rPr>
        <w:t>。</w:t>
      </w:r>
    </w:p>
    <w:p w:rsidR="001809A1" w:rsidRDefault="001809A1"/>
    <w:p w:rsidR="007A41AF" w:rsidRDefault="001809A1">
      <w:r>
        <w:rPr>
          <w:rFonts w:hint="eastAsia"/>
        </w:rPr>
        <w:t>三</w:t>
      </w:r>
      <w:r w:rsidR="007A41AF">
        <w:rPr>
          <w:rFonts w:hint="eastAsia"/>
        </w:rPr>
        <w:t>、</w:t>
      </w:r>
      <w:r w:rsidR="00E87B67">
        <w:rPr>
          <w:rFonts w:hint="eastAsia"/>
        </w:rPr>
        <w:t>功能</w:t>
      </w:r>
      <w:r w:rsidR="00BE6E9A">
        <w:rPr>
          <w:rFonts w:hint="eastAsia"/>
        </w:rPr>
        <w:t>：</w:t>
      </w:r>
    </w:p>
    <w:p w:rsidR="00BE6E9A" w:rsidRPr="00017942" w:rsidRDefault="00333B55" w:rsidP="00BE6E9A">
      <w:pPr>
        <w:pStyle w:val="a6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4163060</wp:posOffset>
            </wp:positionH>
            <wp:positionV relativeFrom="paragraph">
              <wp:posOffset>64770</wp:posOffset>
            </wp:positionV>
            <wp:extent cx="1621790" cy="2870200"/>
            <wp:effectExtent l="19050" t="0" r="0" b="0"/>
            <wp:wrapSquare wrapText="bothSides"/>
            <wp:docPr id="7" name="图片 2" descr="C:\Users\yanghy\AppData\Local\Temp\WeChat Files\010d29e8cac1450d964322907d18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ghy\AppData\Local\Temp\WeChat Files\010d29e8cac1450d964322907d181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E9A" w:rsidRPr="00017942">
        <w:rPr>
          <w:rFonts w:asciiTheme="majorEastAsia" w:eastAsiaTheme="majorEastAsia" w:hAnsiTheme="majorEastAsia" w:hint="eastAsia"/>
          <w:szCs w:val="21"/>
        </w:rPr>
        <w:t>随时随地了解和掌控UPS运行状态</w:t>
      </w:r>
      <w:r w:rsidR="00BE6E9A">
        <w:rPr>
          <w:rFonts w:asciiTheme="majorEastAsia" w:eastAsiaTheme="majorEastAsia" w:hAnsiTheme="majorEastAsia" w:hint="eastAsia"/>
          <w:szCs w:val="21"/>
        </w:rPr>
        <w:t>；</w:t>
      </w:r>
    </w:p>
    <w:p w:rsidR="00F94D35" w:rsidRDefault="00BE6E9A" w:rsidP="009D3785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ab/>
        <w:t xml:space="preserve">  </w:t>
      </w:r>
      <w:r w:rsidRPr="00696700">
        <w:rPr>
          <w:rFonts w:asciiTheme="majorEastAsia" w:eastAsiaTheme="majorEastAsia" w:hAnsiTheme="majorEastAsia" w:hint="eastAsia"/>
          <w:szCs w:val="21"/>
        </w:rPr>
        <w:t>使用联网的电脑或者手机(2G,3G,4G,WIFI),打开APP，随时</w:t>
      </w:r>
      <w:r w:rsidR="00333B55">
        <w:rPr>
          <w:rFonts w:asciiTheme="majorEastAsia" w:eastAsiaTheme="majorEastAsia" w:hAnsiTheme="majorEastAsia" w:hint="eastAsia"/>
          <w:szCs w:val="21"/>
        </w:rPr>
        <w:t>随地</w:t>
      </w:r>
      <w:r w:rsidRPr="00696700">
        <w:rPr>
          <w:rFonts w:asciiTheme="majorEastAsia" w:eastAsiaTheme="majorEastAsia" w:hAnsiTheme="majorEastAsia" w:hint="eastAsia"/>
          <w:szCs w:val="21"/>
        </w:rPr>
        <w:t>主动了解和掌握UPS的实时运行状态</w:t>
      </w:r>
      <w:r>
        <w:rPr>
          <w:rFonts w:asciiTheme="majorEastAsia" w:eastAsiaTheme="majorEastAsia" w:hAnsiTheme="majorEastAsia" w:hint="eastAsia"/>
          <w:szCs w:val="21"/>
        </w:rPr>
        <w:t>，包括：输入和输出电压、工作频率、负载情况、电池电压等实时数据</w:t>
      </w:r>
      <w:r w:rsidR="00F94D35">
        <w:rPr>
          <w:rFonts w:asciiTheme="majorEastAsia" w:eastAsiaTheme="majorEastAsia" w:hAnsiTheme="majorEastAsia" w:hint="eastAsia"/>
          <w:szCs w:val="21"/>
        </w:rPr>
        <w:t>;</w:t>
      </w:r>
    </w:p>
    <w:p w:rsidR="00333B55" w:rsidRDefault="00333B55" w:rsidP="009D3785">
      <w:pPr>
        <w:ind w:leftChars="350" w:left="735"/>
        <w:rPr>
          <w:rFonts w:asciiTheme="majorEastAsia" w:eastAsiaTheme="majorEastAsia" w:hAnsiTheme="majorEastAsia"/>
          <w:szCs w:val="21"/>
        </w:rPr>
      </w:pPr>
    </w:p>
    <w:p w:rsidR="00333B55" w:rsidRDefault="00333B55" w:rsidP="009D3785">
      <w:pPr>
        <w:ind w:leftChars="350" w:left="735"/>
        <w:rPr>
          <w:rFonts w:asciiTheme="majorEastAsia" w:eastAsiaTheme="majorEastAsia" w:hAnsiTheme="majorEastAsia"/>
          <w:szCs w:val="21"/>
        </w:rPr>
      </w:pPr>
    </w:p>
    <w:p w:rsidR="00333B55" w:rsidRDefault="004823D3" w:rsidP="009D3785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64770</wp:posOffset>
            </wp:positionV>
            <wp:extent cx="2764790" cy="1488440"/>
            <wp:effectExtent l="19050" t="0" r="0" b="0"/>
            <wp:wrapSquare wrapText="bothSides"/>
            <wp:docPr id="8" name="图片 3" descr="C:\Users\yanghy\AppData\Local\Temp\WeChat Files\a3dde7185c4d7251e4ae72452f4a8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ghy\AppData\Local\Temp\WeChat Files\a3dde7185c4d7251e4ae72452f4a86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B55" w:rsidRDefault="00333B55" w:rsidP="009D3785">
      <w:pPr>
        <w:ind w:leftChars="350" w:left="735"/>
        <w:rPr>
          <w:rFonts w:asciiTheme="majorEastAsia" w:eastAsiaTheme="majorEastAsia" w:hAnsiTheme="majorEastAsia"/>
          <w:szCs w:val="21"/>
        </w:rPr>
      </w:pPr>
    </w:p>
    <w:p w:rsidR="00333B55" w:rsidRDefault="00333B55" w:rsidP="009D3785">
      <w:pPr>
        <w:ind w:leftChars="350" w:left="735"/>
        <w:rPr>
          <w:rFonts w:asciiTheme="majorEastAsia" w:eastAsiaTheme="majorEastAsia" w:hAnsiTheme="majorEastAsia"/>
          <w:szCs w:val="21"/>
        </w:rPr>
      </w:pPr>
    </w:p>
    <w:p w:rsidR="00333B55" w:rsidRDefault="00333B55" w:rsidP="009D3785">
      <w:pPr>
        <w:ind w:leftChars="350" w:left="735"/>
        <w:rPr>
          <w:rFonts w:asciiTheme="majorEastAsia" w:eastAsiaTheme="majorEastAsia" w:hAnsiTheme="majorEastAsia"/>
          <w:szCs w:val="21"/>
        </w:rPr>
      </w:pPr>
    </w:p>
    <w:p w:rsidR="00333B55" w:rsidRDefault="00333B55" w:rsidP="009D3785">
      <w:pPr>
        <w:ind w:leftChars="350" w:left="735"/>
        <w:rPr>
          <w:rFonts w:asciiTheme="majorEastAsia" w:eastAsiaTheme="majorEastAsia" w:hAnsiTheme="majorEastAsia"/>
          <w:szCs w:val="21"/>
        </w:rPr>
      </w:pPr>
    </w:p>
    <w:p w:rsidR="004823D3" w:rsidRDefault="004823D3" w:rsidP="009D3785">
      <w:pPr>
        <w:ind w:leftChars="350" w:left="735"/>
        <w:rPr>
          <w:rFonts w:asciiTheme="majorEastAsia" w:eastAsiaTheme="majorEastAsia" w:hAnsiTheme="majorEastAsia"/>
          <w:szCs w:val="21"/>
        </w:rPr>
      </w:pPr>
    </w:p>
    <w:p w:rsidR="004823D3" w:rsidRDefault="004823D3" w:rsidP="009D3785">
      <w:pPr>
        <w:ind w:leftChars="350" w:left="735"/>
        <w:rPr>
          <w:rFonts w:asciiTheme="majorEastAsia" w:eastAsiaTheme="majorEastAsia" w:hAnsiTheme="majorEastAsia"/>
          <w:szCs w:val="21"/>
        </w:rPr>
      </w:pPr>
    </w:p>
    <w:p w:rsidR="004823D3" w:rsidRDefault="004823D3" w:rsidP="009D3785">
      <w:pPr>
        <w:ind w:leftChars="350" w:left="735"/>
        <w:rPr>
          <w:rFonts w:asciiTheme="majorEastAsia" w:eastAsiaTheme="majorEastAsia" w:hAnsiTheme="majorEastAsia"/>
          <w:szCs w:val="21"/>
        </w:rPr>
      </w:pPr>
    </w:p>
    <w:p w:rsidR="00BE6E9A" w:rsidRDefault="00F94D35" w:rsidP="009D3785">
      <w:pPr>
        <w:ind w:leftChars="350" w:left="73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                       </w:t>
      </w:r>
    </w:p>
    <w:p w:rsidR="004823D3" w:rsidRDefault="004823D3" w:rsidP="009D3785">
      <w:pPr>
        <w:ind w:leftChars="350" w:left="735"/>
        <w:rPr>
          <w:rFonts w:asciiTheme="majorEastAsia" w:eastAsiaTheme="majorEastAsia" w:hAnsiTheme="majorEastAsia"/>
          <w:szCs w:val="21"/>
        </w:rPr>
      </w:pPr>
    </w:p>
    <w:p w:rsidR="00105AEE" w:rsidRDefault="00105AEE" w:rsidP="009D3785">
      <w:pPr>
        <w:ind w:leftChars="350" w:left="735"/>
        <w:rPr>
          <w:rFonts w:asciiTheme="majorEastAsia" w:eastAsiaTheme="majorEastAsia" w:hAnsiTheme="majorEastAsia" w:hint="eastAsia"/>
          <w:szCs w:val="21"/>
        </w:rPr>
      </w:pPr>
    </w:p>
    <w:p w:rsidR="00C53A49" w:rsidRPr="00696700" w:rsidRDefault="00C53A49" w:rsidP="009D3785">
      <w:pPr>
        <w:ind w:leftChars="350" w:left="735"/>
        <w:rPr>
          <w:rFonts w:asciiTheme="majorEastAsia" w:eastAsiaTheme="majorEastAsia" w:hAnsiTheme="majorEastAsia"/>
          <w:szCs w:val="21"/>
        </w:rPr>
      </w:pPr>
    </w:p>
    <w:p w:rsidR="00BE6E9A" w:rsidRDefault="00BE6E9A" w:rsidP="00BE6E9A">
      <w:pPr>
        <w:pStyle w:val="a6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Cs w:val="21"/>
        </w:rPr>
      </w:pPr>
      <w:r w:rsidRPr="00017942">
        <w:rPr>
          <w:rFonts w:asciiTheme="majorEastAsia" w:eastAsiaTheme="majorEastAsia" w:hAnsiTheme="majorEastAsia" w:hint="eastAsia"/>
          <w:szCs w:val="21"/>
        </w:rPr>
        <w:lastRenderedPageBreak/>
        <w:t>UPS发生状态变化和故障报警时,系统以网络短信的方式第一时间将信息推送到手机</w:t>
      </w:r>
      <w:r w:rsidR="004823D3">
        <w:rPr>
          <w:rFonts w:asciiTheme="majorEastAsia" w:eastAsiaTheme="majorEastAsia" w:hAnsiTheme="majorEastAsia" w:hint="eastAsia"/>
          <w:szCs w:val="21"/>
        </w:rPr>
        <w:t>APP、微信、电子邮件和PC电脑集中监控平台</w:t>
      </w:r>
      <w:r w:rsidRPr="00017942">
        <w:rPr>
          <w:rFonts w:asciiTheme="majorEastAsia" w:eastAsiaTheme="majorEastAsia" w:hAnsiTheme="majorEastAsia" w:hint="eastAsia"/>
          <w:szCs w:val="21"/>
        </w:rPr>
        <w:t>：</w:t>
      </w:r>
    </w:p>
    <w:p w:rsidR="00105AEE" w:rsidRDefault="00105AEE" w:rsidP="004823D3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3980180</wp:posOffset>
            </wp:positionH>
            <wp:positionV relativeFrom="paragraph">
              <wp:posOffset>180975</wp:posOffset>
            </wp:positionV>
            <wp:extent cx="1314450" cy="2331720"/>
            <wp:effectExtent l="19050" t="0" r="0" b="0"/>
            <wp:wrapSquare wrapText="bothSides"/>
            <wp:docPr id="13" name="图片 5" descr="C:\Users\yanghy\AppData\Local\Temp\WeChat Files\721d99877d20b3431a60dbad8efc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ghy\AppData\Local\Temp\WeChat Files\721d99877d20b3431a60dbad8efc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160655</wp:posOffset>
            </wp:positionV>
            <wp:extent cx="1323340" cy="2352040"/>
            <wp:effectExtent l="19050" t="0" r="0" b="0"/>
            <wp:wrapSquare wrapText="bothSides"/>
            <wp:docPr id="12" name="图片 4" descr="C:\Users\yanghy\AppData\Local\Temp\WeChat Files\43acf169bfc2e48c9fe9a4e3da2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ghy\AppData\Local\Temp\WeChat Files\43acf169bfc2e48c9fe9a4e3da23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35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160655</wp:posOffset>
            </wp:positionV>
            <wp:extent cx="1342390" cy="2382520"/>
            <wp:effectExtent l="19050" t="0" r="0" b="0"/>
            <wp:wrapSquare wrapText="bothSides"/>
            <wp:docPr id="11" name="图片 3" descr="C:\Users\yanghy\AppData\Local\Temp\WeChat Files\43385a3aca5dfcc19615caabd33d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ghy\AppData\Local\Temp\WeChat Files\43385a3aca5dfcc19615caabd33d2f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AEE" w:rsidRDefault="00105AEE" w:rsidP="004823D3">
      <w:pPr>
        <w:rPr>
          <w:rFonts w:asciiTheme="majorEastAsia" w:eastAsiaTheme="majorEastAsia" w:hAnsiTheme="majorEastAsia"/>
          <w:szCs w:val="21"/>
        </w:rPr>
      </w:pPr>
    </w:p>
    <w:p w:rsidR="00105AEE" w:rsidRDefault="00105AEE" w:rsidP="004823D3">
      <w:pPr>
        <w:rPr>
          <w:rFonts w:asciiTheme="majorEastAsia" w:eastAsiaTheme="majorEastAsia" w:hAnsiTheme="majorEastAsia"/>
          <w:szCs w:val="21"/>
        </w:rPr>
      </w:pPr>
    </w:p>
    <w:p w:rsidR="00105AEE" w:rsidRDefault="00105AEE" w:rsidP="004823D3">
      <w:pPr>
        <w:rPr>
          <w:rFonts w:asciiTheme="majorEastAsia" w:eastAsiaTheme="majorEastAsia" w:hAnsiTheme="majorEastAsia"/>
          <w:szCs w:val="21"/>
        </w:rPr>
      </w:pPr>
    </w:p>
    <w:p w:rsidR="00105AEE" w:rsidRDefault="00105AEE" w:rsidP="004823D3">
      <w:pPr>
        <w:rPr>
          <w:rFonts w:asciiTheme="majorEastAsia" w:eastAsiaTheme="majorEastAsia" w:hAnsiTheme="majorEastAsia"/>
          <w:szCs w:val="21"/>
        </w:rPr>
      </w:pPr>
    </w:p>
    <w:p w:rsidR="00105AEE" w:rsidRDefault="00105AEE" w:rsidP="004823D3">
      <w:pPr>
        <w:rPr>
          <w:rFonts w:asciiTheme="majorEastAsia" w:eastAsiaTheme="majorEastAsia" w:hAnsiTheme="majorEastAsia"/>
          <w:szCs w:val="21"/>
        </w:rPr>
      </w:pPr>
    </w:p>
    <w:p w:rsidR="00105AEE" w:rsidRDefault="00105AEE" w:rsidP="004823D3">
      <w:pPr>
        <w:rPr>
          <w:rFonts w:asciiTheme="majorEastAsia" w:eastAsiaTheme="majorEastAsia" w:hAnsiTheme="majorEastAsia"/>
          <w:szCs w:val="21"/>
        </w:rPr>
      </w:pPr>
    </w:p>
    <w:p w:rsidR="00105AEE" w:rsidRDefault="00105AEE" w:rsidP="004823D3">
      <w:pPr>
        <w:rPr>
          <w:rFonts w:asciiTheme="majorEastAsia" w:eastAsiaTheme="majorEastAsia" w:hAnsiTheme="majorEastAsia"/>
          <w:szCs w:val="21"/>
        </w:rPr>
      </w:pPr>
    </w:p>
    <w:p w:rsidR="00105AEE" w:rsidRDefault="00105AEE" w:rsidP="004823D3">
      <w:pPr>
        <w:rPr>
          <w:rFonts w:asciiTheme="majorEastAsia" w:eastAsiaTheme="majorEastAsia" w:hAnsiTheme="majorEastAsia"/>
          <w:szCs w:val="21"/>
        </w:rPr>
      </w:pPr>
    </w:p>
    <w:p w:rsidR="00105AEE" w:rsidRDefault="00105AEE" w:rsidP="004823D3">
      <w:pPr>
        <w:rPr>
          <w:rFonts w:asciiTheme="majorEastAsia" w:eastAsiaTheme="majorEastAsia" w:hAnsiTheme="majorEastAsia"/>
          <w:szCs w:val="21"/>
        </w:rPr>
      </w:pPr>
    </w:p>
    <w:p w:rsidR="004823D3" w:rsidRDefault="004823D3" w:rsidP="004823D3">
      <w:pPr>
        <w:rPr>
          <w:rFonts w:asciiTheme="majorEastAsia" w:eastAsiaTheme="majorEastAsia" w:hAnsiTheme="majorEastAsia"/>
          <w:szCs w:val="21"/>
        </w:rPr>
      </w:pPr>
    </w:p>
    <w:p w:rsidR="00105AEE" w:rsidRDefault="00105AEE" w:rsidP="004823D3">
      <w:pPr>
        <w:rPr>
          <w:rFonts w:asciiTheme="majorEastAsia" w:eastAsiaTheme="majorEastAsia" w:hAnsiTheme="majorEastAsia"/>
          <w:szCs w:val="21"/>
        </w:rPr>
      </w:pPr>
    </w:p>
    <w:p w:rsidR="00105AEE" w:rsidRDefault="00105AEE" w:rsidP="004823D3">
      <w:pPr>
        <w:rPr>
          <w:rFonts w:asciiTheme="majorEastAsia" w:eastAsiaTheme="majorEastAsia" w:hAnsiTheme="majorEastAsia"/>
          <w:szCs w:val="21"/>
        </w:rPr>
      </w:pPr>
    </w:p>
    <w:p w:rsidR="00105AEE" w:rsidRDefault="00105AEE" w:rsidP="004823D3">
      <w:pPr>
        <w:rPr>
          <w:rFonts w:asciiTheme="majorEastAsia" w:eastAsiaTheme="majorEastAsia" w:hAnsiTheme="majorEastAsia"/>
          <w:szCs w:val="21"/>
        </w:rPr>
      </w:pPr>
    </w:p>
    <w:p w:rsidR="00105AEE" w:rsidRDefault="00105AEE" w:rsidP="004823D3">
      <w:pPr>
        <w:rPr>
          <w:rFonts w:asciiTheme="majorEastAsia" w:eastAsiaTheme="majorEastAsia" w:hAnsiTheme="majorEastAsia"/>
          <w:szCs w:val="21"/>
        </w:rPr>
      </w:pPr>
    </w:p>
    <w:p w:rsidR="004823D3" w:rsidRPr="00017942" w:rsidRDefault="00105AEE" w:rsidP="00105AEE">
      <w:pPr>
        <w:jc w:val="center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noProof/>
          <w:szCs w:val="21"/>
        </w:rPr>
        <w:drawing>
          <wp:inline distT="0" distB="0" distL="0" distR="0">
            <wp:extent cx="3460750" cy="1850949"/>
            <wp:effectExtent l="19050" t="0" r="6350" b="0"/>
            <wp:docPr id="15" name="图片 14" descr="QQ图片20190708160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0816015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323" cy="185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9A" w:rsidRPr="00696700" w:rsidRDefault="00BE6E9A" w:rsidP="00566818">
      <w:pPr>
        <w:ind w:leftChars="300" w:left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ab/>
        <w:t xml:space="preserve">  </w:t>
      </w:r>
      <w:r w:rsidRPr="00696700">
        <w:rPr>
          <w:rFonts w:asciiTheme="majorEastAsia" w:eastAsiaTheme="majorEastAsia" w:hAnsiTheme="majorEastAsia" w:hint="eastAsia"/>
          <w:szCs w:val="21"/>
        </w:rPr>
        <w:t>当UPS市电断电、恢复供电、电池电压过低，过载以及发生故障时，智能</w:t>
      </w:r>
      <w:r w:rsidR="00105AEE">
        <w:rPr>
          <w:rFonts w:asciiTheme="majorEastAsia" w:eastAsiaTheme="majorEastAsia" w:hAnsiTheme="majorEastAsia" w:hint="eastAsia"/>
          <w:szCs w:val="21"/>
        </w:rPr>
        <w:t>控制盒</w:t>
      </w:r>
      <w:r w:rsidRPr="00696700">
        <w:rPr>
          <w:rFonts w:asciiTheme="majorEastAsia" w:eastAsiaTheme="majorEastAsia" w:hAnsiTheme="majorEastAsia" w:hint="eastAsia"/>
          <w:szCs w:val="21"/>
        </w:rPr>
        <w:t>及时向用户的手机或者电脑发送报警信息，以便用户及时了解UPS运行状态，降低使用风险</w:t>
      </w:r>
      <w:r>
        <w:rPr>
          <w:rFonts w:asciiTheme="majorEastAsia" w:eastAsiaTheme="majorEastAsia" w:hAnsiTheme="majorEastAsia" w:hint="eastAsia"/>
          <w:szCs w:val="21"/>
        </w:rPr>
        <w:t>；</w:t>
      </w:r>
    </w:p>
    <w:p w:rsidR="00BE6E9A" w:rsidRPr="00017942" w:rsidRDefault="00BE6E9A" w:rsidP="00BE6E9A">
      <w:pPr>
        <w:pStyle w:val="a6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Cs w:val="21"/>
        </w:rPr>
      </w:pPr>
      <w:r w:rsidRPr="00017942">
        <w:rPr>
          <w:rFonts w:asciiTheme="majorEastAsia" w:eastAsiaTheme="majorEastAsia" w:hAnsiTheme="majorEastAsia" w:hint="eastAsia"/>
          <w:szCs w:val="21"/>
        </w:rPr>
        <w:t>UPS将要关机时,及时通知所供电的服务器</w:t>
      </w:r>
      <w:r w:rsidR="00105AEE">
        <w:rPr>
          <w:rFonts w:asciiTheme="majorEastAsia" w:eastAsiaTheme="majorEastAsia" w:hAnsiTheme="majorEastAsia" w:hint="eastAsia"/>
          <w:szCs w:val="21"/>
        </w:rPr>
        <w:t>和NAS</w:t>
      </w:r>
      <w:r w:rsidRPr="00017942">
        <w:rPr>
          <w:rFonts w:asciiTheme="majorEastAsia" w:eastAsiaTheme="majorEastAsia" w:hAnsiTheme="majorEastAsia" w:hint="eastAsia"/>
          <w:szCs w:val="21"/>
        </w:rPr>
        <w:t xml:space="preserve">关机; </w:t>
      </w:r>
    </w:p>
    <w:p w:rsidR="00BE6E9A" w:rsidRDefault="00BE6E9A" w:rsidP="00495E76">
      <w:pPr>
        <w:pStyle w:val="a6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Cs w:val="21"/>
        </w:rPr>
      </w:pPr>
      <w:r w:rsidRPr="00017942">
        <w:rPr>
          <w:rFonts w:asciiTheme="majorEastAsia" w:eastAsiaTheme="majorEastAsia" w:hAnsiTheme="majorEastAsia" w:hint="eastAsia"/>
          <w:szCs w:val="21"/>
        </w:rPr>
        <w:t>可通过APP对UPS进行自检、开/关蜂鸣器、远程关/</w:t>
      </w:r>
      <w:r w:rsidR="00105AEE">
        <w:rPr>
          <w:rFonts w:asciiTheme="majorEastAsia" w:eastAsiaTheme="majorEastAsia" w:hAnsiTheme="majorEastAsia" w:hint="eastAsia"/>
          <w:szCs w:val="21"/>
        </w:rPr>
        <w:t>开机和</w:t>
      </w:r>
      <w:r w:rsidR="004013E2">
        <w:rPr>
          <w:rFonts w:asciiTheme="majorEastAsia" w:eastAsiaTheme="majorEastAsia" w:hAnsiTheme="majorEastAsia" w:hint="eastAsia"/>
          <w:szCs w:val="21"/>
        </w:rPr>
        <w:t>放电保养等工作；</w:t>
      </w:r>
      <w:r w:rsidRPr="00017942">
        <w:rPr>
          <w:rFonts w:asciiTheme="majorEastAsia" w:eastAsiaTheme="majorEastAsia" w:hAnsiTheme="majorEastAsia" w:hint="eastAsia"/>
          <w:szCs w:val="21"/>
        </w:rPr>
        <w:t xml:space="preserve"> </w:t>
      </w:r>
    </w:p>
    <w:p w:rsidR="00495E76" w:rsidRDefault="00495E76" w:rsidP="00495E76">
      <w:pPr>
        <w:pStyle w:val="a6"/>
        <w:ind w:left="780" w:firstLineChars="0" w:firstLine="0"/>
        <w:rPr>
          <w:rFonts w:asciiTheme="majorEastAsia" w:eastAsiaTheme="majorEastAsia" w:hAnsiTheme="majorEastAsia"/>
          <w:szCs w:val="21"/>
        </w:rPr>
      </w:pPr>
    </w:p>
    <w:p w:rsidR="00495E76" w:rsidRPr="00495E76" w:rsidRDefault="00495E76" w:rsidP="00495E76">
      <w:pPr>
        <w:pStyle w:val="a6"/>
        <w:ind w:firstLineChars="0" w:firstLine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四、特点：</w:t>
      </w:r>
    </w:p>
    <w:tbl>
      <w:tblPr>
        <w:tblW w:w="7360" w:type="dxa"/>
        <w:tblInd w:w="855" w:type="dxa"/>
        <w:tblLook w:val="04A0"/>
      </w:tblPr>
      <w:tblGrid>
        <w:gridCol w:w="7360"/>
      </w:tblGrid>
      <w:tr w:rsidR="00E772F8" w:rsidRPr="00E772F8" w:rsidTr="006D40B1">
        <w:trPr>
          <w:trHeight w:val="372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1,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互联网核心通讯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P2P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专利技术</w:t>
            </w:r>
            <w:r w:rsidRPr="00E772F8">
              <w:rPr>
                <w:rFonts w:ascii="宋体" w:eastAsia="宋体" w:hAnsi="宋体" w:cs="宋体" w:hint="eastAsia"/>
                <w:color w:val="666666"/>
                <w:kern w:val="0"/>
                <w:sz w:val="17"/>
                <w:szCs w:val="17"/>
              </w:rPr>
              <w:t>（</w:t>
            </w:r>
            <w:r w:rsidRPr="00E772F8">
              <w:rPr>
                <w:rFonts w:ascii="宋体" w:eastAsia="宋体" w:hAnsi="宋体" w:cs="宋体" w:hint="eastAsia"/>
                <w:color w:val="0000FF"/>
                <w:kern w:val="0"/>
                <w:szCs w:val="21"/>
              </w:rPr>
              <w:t>专利号：</w:t>
            </w:r>
            <w:r w:rsidRPr="00E772F8">
              <w:rPr>
                <w:rFonts w:ascii="Verdana" w:eastAsia="宋体" w:hAnsi="Verdana" w:cs="宋体"/>
                <w:color w:val="0000FF"/>
                <w:kern w:val="0"/>
                <w:szCs w:val="21"/>
              </w:rPr>
              <w:t>ZL 2007 1 0075762.8</w:t>
            </w:r>
            <w:r w:rsidRPr="00E772F8">
              <w:rPr>
                <w:rFonts w:ascii="宋体" w:eastAsia="宋体" w:hAnsi="宋体" w:cs="宋体" w:hint="eastAsia"/>
                <w:color w:val="666666"/>
                <w:kern w:val="0"/>
                <w:sz w:val="17"/>
                <w:szCs w:val="17"/>
              </w:rPr>
              <w:t>）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支撑</w:t>
            </w:r>
          </w:p>
        </w:tc>
      </w:tr>
      <w:tr w:rsidR="00E772F8" w:rsidRPr="00E772F8" w:rsidTr="006D40B1">
        <w:trPr>
          <w:trHeight w:val="372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2,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管理卡</w:t>
            </w:r>
            <w:r w:rsidRPr="00E772F8"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Cs w:val="21"/>
              </w:rPr>
              <w:t>不需要固定</w:t>
            </w:r>
            <w:r w:rsidRPr="00E772F8">
              <w:rPr>
                <w:rFonts w:ascii="Calibri" w:eastAsia="宋体" w:hAnsi="Calibri" w:cs="宋体"/>
                <w:b/>
                <w:bCs/>
                <w:color w:val="FF0000"/>
                <w:kern w:val="0"/>
                <w:szCs w:val="21"/>
              </w:rPr>
              <w:t>IP</w:t>
            </w:r>
            <w:r w:rsidRPr="00E772F8"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Cs w:val="21"/>
              </w:rPr>
              <w:t>地址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即可远程管理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UPS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等机房设备</w:t>
            </w:r>
          </w:p>
        </w:tc>
      </w:tr>
      <w:tr w:rsidR="00E772F8" w:rsidRPr="00E772F8" w:rsidTr="006D40B1">
        <w:trPr>
          <w:trHeight w:val="36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3,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支持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RJ45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有线网络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, </w:t>
            </w:r>
            <w:r w:rsidR="006129C9">
              <w:rPr>
                <w:rFonts w:ascii="Calibri" w:eastAsia="宋体" w:hAnsi="Calibri" w:cs="宋体" w:hint="eastAsia"/>
                <w:color w:val="000000"/>
                <w:kern w:val="0"/>
                <w:szCs w:val="21"/>
              </w:rPr>
              <w:t>可选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无线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WIFI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和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2G/3G/4G/NBIOT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接入网络</w:t>
            </w:r>
          </w:p>
        </w:tc>
      </w:tr>
      <w:tr w:rsidR="00E772F8" w:rsidRPr="00E772F8" w:rsidTr="006D40B1">
        <w:trPr>
          <w:trHeight w:val="396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4,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可本地局域网独立组网使用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,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也可接入互联网远程监控管理</w:t>
            </w:r>
          </w:p>
        </w:tc>
      </w:tr>
      <w:tr w:rsidR="00E772F8" w:rsidRPr="00E772F8" w:rsidTr="006D40B1">
        <w:trPr>
          <w:trHeight w:val="408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5,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每张管理卡具备全球唯一的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ID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序列号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,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便于分类管理</w:t>
            </w:r>
          </w:p>
        </w:tc>
      </w:tr>
      <w:tr w:rsidR="00E772F8" w:rsidRPr="00E772F8" w:rsidTr="006D40B1">
        <w:trPr>
          <w:trHeight w:val="408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6,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可对每张管理卡重新命名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便于按名字记忆和管理</w:t>
            </w:r>
            <w:r w:rsidR="006129C9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分布在不同地方的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UPS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等机房设备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;</w:t>
            </w:r>
          </w:p>
        </w:tc>
      </w:tr>
      <w:tr w:rsidR="00E772F8" w:rsidRPr="00E772F8" w:rsidTr="006D40B1">
        <w:trPr>
          <w:trHeight w:val="348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7,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可通过管理卡远程诊断和维护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UPS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等机房设备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.</w:t>
            </w:r>
          </w:p>
        </w:tc>
      </w:tr>
      <w:tr w:rsidR="00E772F8" w:rsidRPr="00E772F8" w:rsidTr="006D40B1">
        <w:trPr>
          <w:trHeight w:val="372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8,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超强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128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位密码加密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并在管理卡保存密码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,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最大程度防止密码泄密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;</w:t>
            </w:r>
          </w:p>
        </w:tc>
      </w:tr>
      <w:tr w:rsidR="00E772F8" w:rsidRPr="00E772F8" w:rsidTr="006D40B1">
        <w:trPr>
          <w:trHeight w:val="372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lastRenderedPageBreak/>
              <w:t xml:space="preserve">9,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支持多系统客户端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APP: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安卓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,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苹果手机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, </w:t>
            </w:r>
            <w:r w:rsidR="006129C9" w:rsidRPr="008F01B1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电脑</w:t>
            </w:r>
            <w:r w:rsidR="006129C9">
              <w:rPr>
                <w:rFonts w:ascii="Calibri" w:eastAsia="宋体" w:hAnsi="Calibri" w:cs="宋体" w:hint="eastAsia"/>
                <w:color w:val="000000"/>
                <w:kern w:val="0"/>
                <w:szCs w:val="21"/>
              </w:rPr>
              <w:t>九宫格集中管理平台；</w:t>
            </w:r>
          </w:p>
        </w:tc>
      </w:tr>
      <w:tr w:rsidR="00E772F8" w:rsidRPr="00E772F8" w:rsidTr="006D40B1">
        <w:trPr>
          <w:trHeight w:val="36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A,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手机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APP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能同时监控管理</w:t>
            </w:r>
            <w:r w:rsidRPr="00E772F8">
              <w:rPr>
                <w:rFonts w:ascii="Calibri" w:eastAsia="宋体" w:hAnsi="Calibri" w:cs="宋体"/>
                <w:b/>
                <w:bCs/>
                <w:color w:val="FF0000"/>
                <w:kern w:val="0"/>
                <w:szCs w:val="21"/>
              </w:rPr>
              <w:t>256</w:t>
            </w:r>
            <w:r w:rsidRPr="00E772F8"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Cs w:val="21"/>
              </w:rPr>
              <w:t>台</w:t>
            </w:r>
            <w:r w:rsidRPr="00E772F8">
              <w:rPr>
                <w:rFonts w:ascii="Calibri" w:eastAsia="宋体" w:hAnsi="Calibri" w:cs="宋体"/>
                <w:b/>
                <w:bCs/>
                <w:color w:val="FF0000"/>
                <w:kern w:val="0"/>
                <w:szCs w:val="21"/>
              </w:rPr>
              <w:t>UPS(</w:t>
            </w:r>
            <w:r w:rsidRPr="00E772F8"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Cs w:val="21"/>
              </w:rPr>
              <w:t>电源</w:t>
            </w:r>
            <w:r w:rsidRPr="00E772F8">
              <w:rPr>
                <w:rFonts w:ascii="Calibri" w:eastAsia="宋体" w:hAnsi="Calibri" w:cs="宋体"/>
                <w:b/>
                <w:bCs/>
                <w:color w:val="FF0000"/>
                <w:kern w:val="0"/>
                <w:szCs w:val="21"/>
              </w:rPr>
              <w:t>)</w:t>
            </w:r>
          </w:p>
        </w:tc>
      </w:tr>
      <w:tr w:rsidR="00E772F8" w:rsidRPr="00E772F8" w:rsidTr="006D40B1">
        <w:trPr>
          <w:trHeight w:val="348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B,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手机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APP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实时接收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UPS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等机房设备的</w:t>
            </w:r>
            <w:r w:rsidRPr="00E772F8"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Cs w:val="21"/>
              </w:rPr>
              <w:t>故障报警信息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;</w:t>
            </w:r>
          </w:p>
        </w:tc>
      </w:tr>
      <w:tr w:rsidR="00E772F8" w:rsidRPr="00E772F8" w:rsidTr="006D40B1">
        <w:trPr>
          <w:trHeight w:val="348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C,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可通过电子邮件</w:t>
            </w:r>
            <w:r w:rsidRPr="00E772F8">
              <w:rPr>
                <w:rFonts w:ascii="Calibri" w:eastAsia="宋体" w:hAnsi="Calibri" w:cs="宋体"/>
                <w:b/>
                <w:bCs/>
                <w:color w:val="FF0000"/>
                <w:kern w:val="0"/>
                <w:szCs w:val="21"/>
              </w:rPr>
              <w:t>E-MAIL</w:t>
            </w:r>
            <w:r w:rsidRPr="00E772F8"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Cs w:val="21"/>
              </w:rPr>
              <w:t>和微信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接收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UPS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等机房设备的故障报警信息</w:t>
            </w:r>
          </w:p>
        </w:tc>
      </w:tr>
      <w:tr w:rsidR="00E772F8" w:rsidRPr="00E772F8" w:rsidTr="006D40B1">
        <w:trPr>
          <w:trHeight w:val="348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D, APP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和电脑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WEB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客户端可实时查看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UPS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等设备的</w:t>
            </w:r>
            <w:r w:rsidRPr="00E772F8"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Cs w:val="21"/>
              </w:rPr>
              <w:t>历史运行数据和报警记录</w:t>
            </w:r>
          </w:p>
        </w:tc>
      </w:tr>
      <w:tr w:rsidR="00E772F8" w:rsidRPr="00E772F8" w:rsidTr="006D40B1">
        <w:trPr>
          <w:trHeight w:val="36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E, APP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可远程按需关闭和开启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UPS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电源和服务器电脑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;</w:t>
            </w:r>
          </w:p>
        </w:tc>
      </w:tr>
      <w:tr w:rsidR="00E772F8" w:rsidRPr="00E772F8" w:rsidTr="006D40B1">
        <w:trPr>
          <w:trHeight w:val="336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F,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可灵活设置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UPS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和服务器关机的延时后备时间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.</w:t>
            </w:r>
          </w:p>
        </w:tc>
      </w:tr>
      <w:tr w:rsidR="00E772F8" w:rsidRPr="00E772F8" w:rsidTr="006D40B1">
        <w:trPr>
          <w:trHeight w:val="336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G,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图表化的管理界面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,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更直观反映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UPS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电源等设备的运行状态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;</w:t>
            </w:r>
          </w:p>
        </w:tc>
      </w:tr>
      <w:tr w:rsidR="00E772F8" w:rsidRPr="00E772F8" w:rsidTr="006D40B1">
        <w:trPr>
          <w:trHeight w:val="36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   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输入输出电压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,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频率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,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负载情况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,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电池电压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,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电池剩余容量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运行温度等</w:t>
            </w:r>
          </w:p>
        </w:tc>
      </w:tr>
      <w:tr w:rsidR="00E772F8" w:rsidRPr="00E772F8" w:rsidTr="006D40B1">
        <w:trPr>
          <w:trHeight w:val="348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H,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支持同时管理多达</w:t>
            </w:r>
            <w:r w:rsidRPr="00E772F8">
              <w:rPr>
                <w:rFonts w:ascii="Calibri" w:eastAsia="宋体" w:hAnsi="Calibri" w:cs="宋体"/>
                <w:b/>
                <w:bCs/>
                <w:color w:val="FF0000"/>
                <w:kern w:val="0"/>
                <w:szCs w:val="21"/>
              </w:rPr>
              <w:t>256</w:t>
            </w:r>
            <w:r w:rsidRPr="00E772F8"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Cs w:val="21"/>
              </w:rPr>
              <w:t>台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各种操作系统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(Windows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和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Linux)</w:t>
            </w:r>
            <w:r w:rsidRPr="00E772F8"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Cs w:val="21"/>
              </w:rPr>
              <w:t>服务器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开关机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,;</w:t>
            </w:r>
          </w:p>
        </w:tc>
      </w:tr>
      <w:tr w:rsidR="00E772F8" w:rsidRPr="00E772F8" w:rsidTr="006D40B1">
        <w:trPr>
          <w:trHeight w:val="36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I,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支持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NAS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系统安全开关机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;</w:t>
            </w:r>
          </w:p>
        </w:tc>
      </w:tr>
      <w:tr w:rsidR="00E772F8" w:rsidRPr="00E772F8" w:rsidTr="006D40B1">
        <w:trPr>
          <w:trHeight w:val="372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J,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兼容各种品牌和型号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(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单项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,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三项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)(</w:t>
            </w:r>
            <w:r w:rsidRPr="00E772F8"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Cs w:val="21"/>
              </w:rPr>
              <w:t>后备</w:t>
            </w:r>
            <w:r w:rsidRPr="00E772F8">
              <w:rPr>
                <w:rFonts w:ascii="Calibri" w:eastAsia="宋体" w:hAnsi="Calibri" w:cs="宋体"/>
                <w:b/>
                <w:bCs/>
                <w:color w:val="FF0000"/>
                <w:kern w:val="0"/>
                <w:szCs w:val="21"/>
              </w:rPr>
              <w:t>,</w:t>
            </w:r>
            <w:r w:rsidRPr="00E772F8"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Cs w:val="21"/>
              </w:rPr>
              <w:t>在线</w:t>
            </w:r>
            <w:r w:rsidRPr="00E772F8">
              <w:rPr>
                <w:rFonts w:ascii="Calibri" w:eastAsia="宋体" w:hAnsi="Calibri" w:cs="宋体"/>
                <w:b/>
                <w:bCs/>
                <w:color w:val="FF0000"/>
                <w:kern w:val="0"/>
                <w:szCs w:val="21"/>
              </w:rPr>
              <w:t>,</w:t>
            </w:r>
            <w:r w:rsidRPr="00E772F8"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Cs w:val="21"/>
              </w:rPr>
              <w:t>工频</w:t>
            </w:r>
            <w:r w:rsidRPr="00E772F8">
              <w:rPr>
                <w:rFonts w:ascii="Calibri" w:eastAsia="宋体" w:hAnsi="Calibri" w:cs="宋体"/>
                <w:b/>
                <w:bCs/>
                <w:color w:val="FF0000"/>
                <w:kern w:val="0"/>
                <w:szCs w:val="21"/>
              </w:rPr>
              <w:t>,</w:t>
            </w:r>
            <w:r w:rsidRPr="00E772F8"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Cs w:val="21"/>
              </w:rPr>
              <w:t>模块化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)UPS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等机房设备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.</w:t>
            </w:r>
          </w:p>
        </w:tc>
      </w:tr>
      <w:tr w:rsidR="00E772F8" w:rsidRPr="00E772F8" w:rsidTr="006D40B1">
        <w:trPr>
          <w:trHeight w:val="396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 xml:space="preserve">K, 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提供多种动环系统接口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: TCP/IP ,HTTP, RS485, ModBUS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等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.</w:t>
            </w:r>
          </w:p>
        </w:tc>
      </w:tr>
      <w:tr w:rsidR="00E772F8" w:rsidRPr="00E772F8" w:rsidTr="006D40B1">
        <w:trPr>
          <w:trHeight w:val="396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Cs w:val="21"/>
              </w:rPr>
            </w:pP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L,APP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和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PC</w:t>
            </w:r>
            <w:r w:rsidRPr="00E772F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客户端自动适应中英文系统</w:t>
            </w:r>
            <w:r w:rsidRPr="00E772F8">
              <w:rPr>
                <w:rFonts w:ascii="Calibri" w:eastAsia="宋体" w:hAnsi="Calibri" w:cs="宋体"/>
                <w:color w:val="000000"/>
                <w:kern w:val="0"/>
                <w:szCs w:val="21"/>
              </w:rPr>
              <w:t>;</w:t>
            </w:r>
          </w:p>
        </w:tc>
      </w:tr>
      <w:tr w:rsidR="00E772F8" w:rsidRPr="00E772F8" w:rsidTr="006D40B1">
        <w:trPr>
          <w:trHeight w:val="372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E772F8" w:rsidRPr="00E772F8" w:rsidRDefault="00E772F8" w:rsidP="00E772F8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E772F8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M, 操作简便,不需要专业技术即可安装和使用</w:t>
            </w:r>
          </w:p>
        </w:tc>
      </w:tr>
    </w:tbl>
    <w:p w:rsidR="00182523" w:rsidRPr="00E772F8" w:rsidRDefault="00182523" w:rsidP="00182523">
      <w:pPr>
        <w:jc w:val="left"/>
      </w:pPr>
    </w:p>
    <w:p w:rsidR="00B61BB4" w:rsidRDefault="00495E76">
      <w:r>
        <w:rPr>
          <w:rFonts w:hint="eastAsia"/>
        </w:rPr>
        <w:t>五</w:t>
      </w:r>
      <w:r w:rsidR="00B61BB4">
        <w:rPr>
          <w:rFonts w:hint="eastAsia"/>
        </w:rPr>
        <w:t>、技术参数：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03"/>
        <w:gridCol w:w="4251"/>
      </w:tblGrid>
      <w:tr w:rsidR="00B61BB4" w:rsidRPr="00F66399" w:rsidTr="001D65E5">
        <w:trPr>
          <w:jc w:val="center"/>
        </w:trPr>
        <w:tc>
          <w:tcPr>
            <w:tcW w:w="1703" w:type="dxa"/>
          </w:tcPr>
          <w:p w:rsidR="00B61BB4" w:rsidRPr="007626B2" w:rsidRDefault="007D78D1" w:rsidP="00B61BB4">
            <w:pPr>
              <w:rPr>
                <w:sz w:val="18"/>
                <w:szCs w:val="18"/>
              </w:rPr>
            </w:pPr>
            <w:r>
              <w:rPr>
                <w:rFonts w:ascii="Verdana" w:hAnsi="Verdana" w:cs="宋体" w:hint="eastAsia"/>
                <w:color w:val="171717"/>
                <w:sz w:val="18"/>
                <w:szCs w:val="18"/>
              </w:rPr>
              <w:t>网络接口</w:t>
            </w:r>
          </w:p>
        </w:tc>
        <w:tc>
          <w:tcPr>
            <w:tcW w:w="4251" w:type="dxa"/>
          </w:tcPr>
          <w:p w:rsidR="00B61BB4" w:rsidRPr="007626B2" w:rsidRDefault="007D78D1" w:rsidP="00B61BB4">
            <w:pPr>
              <w:rPr>
                <w:sz w:val="18"/>
                <w:szCs w:val="18"/>
              </w:rPr>
            </w:pPr>
            <w:r>
              <w:rPr>
                <w:rFonts w:ascii="Verdana" w:hAnsi="Verdana" w:cs="宋体" w:hint="eastAsia"/>
                <w:color w:val="171717"/>
                <w:sz w:val="18"/>
                <w:szCs w:val="18"/>
              </w:rPr>
              <w:t>10M/100M Base-T</w:t>
            </w:r>
            <w:r>
              <w:rPr>
                <w:rFonts w:ascii="Verdana" w:hAnsi="Verdana" w:cs="宋体" w:hint="eastAsia"/>
                <w:color w:val="171717"/>
                <w:sz w:val="18"/>
                <w:szCs w:val="18"/>
              </w:rPr>
              <w:t>自适应以太网接口。</w:t>
            </w:r>
          </w:p>
        </w:tc>
      </w:tr>
      <w:tr w:rsidR="00B61BB4" w:rsidRPr="00F66399" w:rsidTr="001D65E5">
        <w:trPr>
          <w:jc w:val="center"/>
        </w:trPr>
        <w:tc>
          <w:tcPr>
            <w:tcW w:w="1703" w:type="dxa"/>
          </w:tcPr>
          <w:p w:rsidR="00B61BB4" w:rsidRPr="00F66399" w:rsidRDefault="007D78D1" w:rsidP="00B61BB4">
            <w:r>
              <w:rPr>
                <w:rFonts w:ascii="Verdana" w:hAnsi="Verdana" w:cs="宋体" w:hint="eastAsia"/>
                <w:color w:val="171717"/>
                <w:sz w:val="18"/>
                <w:szCs w:val="18"/>
              </w:rPr>
              <w:t>网络协议</w:t>
            </w:r>
          </w:p>
        </w:tc>
        <w:tc>
          <w:tcPr>
            <w:tcW w:w="4251" w:type="dxa"/>
          </w:tcPr>
          <w:p w:rsidR="00B61BB4" w:rsidRPr="00F66399" w:rsidRDefault="007D78D1" w:rsidP="00B61BB4">
            <w:r w:rsidRPr="00706EF0">
              <w:rPr>
                <w:rFonts w:ascii="Verdana" w:hAnsi="Verdana" w:cs="宋体"/>
                <w:color w:val="000000"/>
                <w:sz w:val="18"/>
                <w:szCs w:val="18"/>
              </w:rPr>
              <w:t>TCP/IP, UDP,</w:t>
            </w:r>
            <w:r>
              <w:rPr>
                <w:rFonts w:ascii="Verdana" w:hAnsi="Verdana" w:cs="宋体" w:hint="eastAsia"/>
                <w:color w:val="000000"/>
                <w:sz w:val="18"/>
                <w:szCs w:val="18"/>
              </w:rPr>
              <w:t>P2P</w:t>
            </w:r>
          </w:p>
        </w:tc>
      </w:tr>
      <w:tr w:rsidR="003A5B0C" w:rsidRPr="00F66399" w:rsidTr="001D65E5">
        <w:trPr>
          <w:jc w:val="center"/>
        </w:trPr>
        <w:tc>
          <w:tcPr>
            <w:tcW w:w="1703" w:type="dxa"/>
          </w:tcPr>
          <w:p w:rsidR="003A5B0C" w:rsidRDefault="003A5B0C" w:rsidP="00B61BB4">
            <w:pPr>
              <w:rPr>
                <w:rFonts w:ascii="Verdana" w:hAnsi="Verdana" w:cs="宋体"/>
                <w:color w:val="171717"/>
                <w:sz w:val="18"/>
                <w:szCs w:val="18"/>
              </w:rPr>
            </w:pPr>
            <w:r>
              <w:rPr>
                <w:rFonts w:ascii="Verdana" w:hAnsi="Verdana" w:cs="宋体" w:hint="eastAsia"/>
                <w:color w:val="171717"/>
                <w:sz w:val="18"/>
                <w:szCs w:val="18"/>
              </w:rPr>
              <w:t>IP</w:t>
            </w:r>
            <w:r>
              <w:rPr>
                <w:rFonts w:ascii="Verdana" w:hAnsi="Verdana" w:cs="宋体" w:hint="eastAsia"/>
                <w:color w:val="171717"/>
                <w:sz w:val="18"/>
                <w:szCs w:val="18"/>
              </w:rPr>
              <w:t>地址</w:t>
            </w:r>
          </w:p>
        </w:tc>
        <w:tc>
          <w:tcPr>
            <w:tcW w:w="4251" w:type="dxa"/>
          </w:tcPr>
          <w:p w:rsidR="003A5B0C" w:rsidRPr="00706EF0" w:rsidRDefault="003A5B0C" w:rsidP="00B61BB4">
            <w:pPr>
              <w:rPr>
                <w:rFonts w:ascii="Verdana" w:hAnsi="Verdana" w:cs="宋体"/>
                <w:color w:val="000000"/>
                <w:sz w:val="18"/>
                <w:szCs w:val="18"/>
              </w:rPr>
            </w:pPr>
            <w:r>
              <w:rPr>
                <w:rFonts w:ascii="Verdana" w:hAnsi="Verdana" w:cs="宋体" w:hint="eastAsia"/>
                <w:color w:val="000000"/>
                <w:sz w:val="18"/>
                <w:szCs w:val="18"/>
              </w:rPr>
              <w:t>DHCP,</w:t>
            </w:r>
            <w:r>
              <w:rPr>
                <w:rFonts w:ascii="Verdana" w:hAnsi="Verdana" w:cs="宋体" w:hint="eastAsia"/>
                <w:color w:val="000000"/>
                <w:sz w:val="18"/>
                <w:szCs w:val="18"/>
              </w:rPr>
              <w:t>不需固定</w:t>
            </w:r>
            <w:r>
              <w:rPr>
                <w:rFonts w:ascii="Verdana" w:hAnsi="Verdana" w:cs="宋体" w:hint="eastAsia"/>
                <w:color w:val="000000"/>
                <w:sz w:val="18"/>
                <w:szCs w:val="18"/>
              </w:rPr>
              <w:t>IP</w:t>
            </w:r>
            <w:r>
              <w:rPr>
                <w:rFonts w:ascii="Verdana" w:hAnsi="Verdana" w:cs="宋体" w:hint="eastAsia"/>
                <w:color w:val="000000"/>
                <w:sz w:val="18"/>
                <w:szCs w:val="18"/>
              </w:rPr>
              <w:t>地址</w:t>
            </w:r>
            <w:r w:rsidR="00F32668">
              <w:rPr>
                <w:rFonts w:ascii="Verdana" w:hAnsi="Verdana" w:cs="宋体" w:hint="eastAsia"/>
                <w:color w:val="000000"/>
                <w:sz w:val="18"/>
                <w:szCs w:val="18"/>
              </w:rPr>
              <w:t>，可配置。</w:t>
            </w:r>
          </w:p>
        </w:tc>
      </w:tr>
      <w:tr w:rsidR="00B61BB4" w:rsidRPr="00F66399" w:rsidTr="001D65E5">
        <w:trPr>
          <w:jc w:val="center"/>
        </w:trPr>
        <w:tc>
          <w:tcPr>
            <w:tcW w:w="1703" w:type="dxa"/>
          </w:tcPr>
          <w:p w:rsidR="00B61BB4" w:rsidRPr="00F66399" w:rsidRDefault="007D78D1" w:rsidP="00B61BB4">
            <w:r>
              <w:rPr>
                <w:rFonts w:ascii="Verdana" w:hAnsi="Verdana" w:cs="宋体" w:hint="eastAsia"/>
                <w:color w:val="171717"/>
                <w:sz w:val="18"/>
                <w:szCs w:val="18"/>
              </w:rPr>
              <w:t>指示灯</w:t>
            </w:r>
          </w:p>
        </w:tc>
        <w:tc>
          <w:tcPr>
            <w:tcW w:w="4251" w:type="dxa"/>
          </w:tcPr>
          <w:p w:rsidR="00B61BB4" w:rsidRPr="00706EF0" w:rsidRDefault="007D78D1" w:rsidP="00B61BB4">
            <w:pPr>
              <w:rPr>
                <w:color w:val="000000"/>
              </w:rPr>
            </w:pPr>
            <w:r>
              <w:rPr>
                <w:rFonts w:ascii="Verdana" w:hAnsi="Verdana" w:cs="宋体" w:hint="eastAsia"/>
                <w:color w:val="171717"/>
                <w:sz w:val="18"/>
                <w:szCs w:val="18"/>
              </w:rPr>
              <w:t>1</w:t>
            </w:r>
            <w:r>
              <w:rPr>
                <w:rFonts w:ascii="Verdana" w:hAnsi="Verdana" w:cs="宋体" w:hint="eastAsia"/>
                <w:color w:val="171717"/>
                <w:sz w:val="18"/>
                <w:szCs w:val="18"/>
              </w:rPr>
              <w:t>个，指示系统工作状态</w:t>
            </w:r>
          </w:p>
        </w:tc>
      </w:tr>
      <w:tr w:rsidR="00B61BB4" w:rsidRPr="00F66399" w:rsidTr="001D65E5">
        <w:trPr>
          <w:jc w:val="center"/>
        </w:trPr>
        <w:tc>
          <w:tcPr>
            <w:tcW w:w="1703" w:type="dxa"/>
          </w:tcPr>
          <w:p w:rsidR="00B61BB4" w:rsidRPr="00F66399" w:rsidRDefault="007D78D1" w:rsidP="00B61BB4">
            <w:r>
              <w:rPr>
                <w:rFonts w:hint="eastAsia"/>
              </w:rPr>
              <w:t>复位按扭</w:t>
            </w:r>
          </w:p>
        </w:tc>
        <w:tc>
          <w:tcPr>
            <w:tcW w:w="4251" w:type="dxa"/>
          </w:tcPr>
          <w:p w:rsidR="00B61BB4" w:rsidRPr="00F66399" w:rsidRDefault="00292B1A" w:rsidP="00B61BB4">
            <w:r>
              <w:rPr>
                <w:rFonts w:hint="eastAsia"/>
              </w:rPr>
              <w:t>长按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秒，</w:t>
            </w:r>
            <w:r w:rsidR="007D78D1">
              <w:rPr>
                <w:rFonts w:hint="eastAsia"/>
              </w:rPr>
              <w:t>清空管理密码</w:t>
            </w:r>
            <w:r w:rsidR="006129C9">
              <w:rPr>
                <w:rFonts w:hint="eastAsia"/>
              </w:rPr>
              <w:t>和</w:t>
            </w:r>
            <w:r w:rsidR="006129C9">
              <w:rPr>
                <w:rFonts w:hint="eastAsia"/>
              </w:rPr>
              <w:t>IP</w:t>
            </w:r>
            <w:r w:rsidR="006129C9">
              <w:rPr>
                <w:rFonts w:hint="eastAsia"/>
              </w:rPr>
              <w:t>地址</w:t>
            </w:r>
            <w:r w:rsidR="007D78D1">
              <w:rPr>
                <w:rFonts w:hint="eastAsia"/>
              </w:rPr>
              <w:t>，恢复出厂</w:t>
            </w:r>
            <w:r w:rsidR="001D65E5">
              <w:rPr>
                <w:rFonts w:hint="eastAsia"/>
              </w:rPr>
              <w:t>配置</w:t>
            </w:r>
          </w:p>
        </w:tc>
      </w:tr>
      <w:tr w:rsidR="009C76F6" w:rsidRPr="00F66399" w:rsidTr="001D65E5">
        <w:trPr>
          <w:jc w:val="center"/>
        </w:trPr>
        <w:tc>
          <w:tcPr>
            <w:tcW w:w="1703" w:type="dxa"/>
          </w:tcPr>
          <w:p w:rsidR="009C76F6" w:rsidRDefault="009C76F6" w:rsidP="00B61BB4">
            <w:r>
              <w:rPr>
                <w:rFonts w:hint="eastAsia"/>
              </w:rPr>
              <w:t>供电</w:t>
            </w:r>
          </w:p>
        </w:tc>
        <w:tc>
          <w:tcPr>
            <w:tcW w:w="4251" w:type="dxa"/>
          </w:tcPr>
          <w:p w:rsidR="009C76F6" w:rsidRDefault="006129C9" w:rsidP="00B61BB4">
            <w:r>
              <w:rPr>
                <w:rFonts w:hint="eastAsia"/>
              </w:rPr>
              <w:t>DC</w:t>
            </w:r>
            <w:r w:rsidR="009C76F6">
              <w:rPr>
                <w:rFonts w:hint="eastAsia"/>
              </w:rPr>
              <w:t>5V</w:t>
            </w:r>
            <w:r w:rsidR="005D3DBE">
              <w:rPr>
                <w:rFonts w:hint="eastAsia"/>
              </w:rPr>
              <w:t>~12V</w:t>
            </w:r>
            <w:r>
              <w:rPr>
                <w:rFonts w:hint="eastAsia"/>
              </w:rPr>
              <w:t>直流</w:t>
            </w:r>
            <w:r w:rsidR="009C76F6">
              <w:rPr>
                <w:rFonts w:hint="eastAsia"/>
              </w:rPr>
              <w:t>电源</w:t>
            </w:r>
            <w:r w:rsidR="009C76F6">
              <w:rPr>
                <w:rFonts w:hint="eastAsia"/>
              </w:rPr>
              <w:t>.</w:t>
            </w:r>
          </w:p>
        </w:tc>
      </w:tr>
      <w:tr w:rsidR="00B61BB4" w:rsidRPr="00F66399" w:rsidTr="001D65E5">
        <w:trPr>
          <w:jc w:val="center"/>
        </w:trPr>
        <w:tc>
          <w:tcPr>
            <w:tcW w:w="1703" w:type="dxa"/>
          </w:tcPr>
          <w:p w:rsidR="00B61BB4" w:rsidRPr="00F66399" w:rsidRDefault="00B61BB4" w:rsidP="00B61BB4">
            <w:r>
              <w:rPr>
                <w:rFonts w:ascii="Verdana" w:hAnsi="Verdana" w:cs="宋体" w:hint="eastAsia"/>
                <w:color w:val="171717"/>
                <w:sz w:val="18"/>
                <w:szCs w:val="18"/>
              </w:rPr>
              <w:t>功耗</w:t>
            </w:r>
          </w:p>
        </w:tc>
        <w:tc>
          <w:tcPr>
            <w:tcW w:w="4251" w:type="dxa"/>
          </w:tcPr>
          <w:p w:rsidR="00B61BB4" w:rsidRPr="00F66399" w:rsidRDefault="006129C9" w:rsidP="00B61BB4">
            <w:r>
              <w:rPr>
                <w:rFonts w:ascii="Verdana" w:hAnsi="Verdana" w:cs="宋体" w:hint="eastAsia"/>
                <w:color w:val="171717"/>
                <w:sz w:val="18"/>
                <w:szCs w:val="18"/>
              </w:rPr>
              <w:t>&lt;0.6</w:t>
            </w:r>
            <w:r w:rsidR="00B61BB4">
              <w:rPr>
                <w:rFonts w:ascii="Verdana" w:hAnsi="Verdana" w:cs="宋体" w:hint="eastAsia"/>
                <w:color w:val="171717"/>
                <w:sz w:val="18"/>
                <w:szCs w:val="18"/>
              </w:rPr>
              <w:t>W</w:t>
            </w:r>
          </w:p>
        </w:tc>
      </w:tr>
      <w:tr w:rsidR="00B61BB4" w:rsidRPr="00F66399" w:rsidTr="001D65E5">
        <w:trPr>
          <w:trHeight w:val="340"/>
          <w:jc w:val="center"/>
        </w:trPr>
        <w:tc>
          <w:tcPr>
            <w:tcW w:w="1703" w:type="dxa"/>
            <w:tcBorders>
              <w:bottom w:val="single" w:sz="4" w:space="0" w:color="auto"/>
            </w:tcBorders>
          </w:tcPr>
          <w:p w:rsidR="00B61BB4" w:rsidRPr="00F66399" w:rsidRDefault="00B61BB4" w:rsidP="00B61BB4">
            <w:r>
              <w:rPr>
                <w:rFonts w:ascii="Verdana" w:hAnsi="Verdana" w:cs="宋体" w:hint="eastAsia"/>
                <w:color w:val="171717"/>
                <w:sz w:val="18"/>
                <w:szCs w:val="18"/>
              </w:rPr>
              <w:t>工作环境</w:t>
            </w:r>
          </w:p>
        </w:tc>
        <w:tc>
          <w:tcPr>
            <w:tcW w:w="4251" w:type="dxa"/>
            <w:tcBorders>
              <w:bottom w:val="single" w:sz="4" w:space="0" w:color="auto"/>
            </w:tcBorders>
          </w:tcPr>
          <w:p w:rsidR="00B61BB4" w:rsidRPr="007626B2" w:rsidRDefault="00B61BB4" w:rsidP="00B61B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171717"/>
                <w:sz w:val="18"/>
                <w:szCs w:val="18"/>
              </w:rPr>
              <w:t>温度</w:t>
            </w:r>
            <w:r>
              <w:rPr>
                <w:rFonts w:ascii="Arial" w:hAnsi="Arial" w:cs="Arial"/>
                <w:color w:val="171717"/>
                <w:sz w:val="18"/>
                <w:szCs w:val="18"/>
              </w:rPr>
              <w:t>：</w:t>
            </w:r>
            <w:r w:rsidRPr="007626B2">
              <w:rPr>
                <w:rFonts w:ascii="Arial" w:hAnsi="Arial" w:cs="Arial"/>
                <w:color w:val="171717"/>
                <w:sz w:val="18"/>
                <w:szCs w:val="18"/>
              </w:rPr>
              <w:t>0</w:t>
            </w:r>
            <w:r w:rsidRPr="007626B2">
              <w:rPr>
                <w:rFonts w:ascii="宋体" w:eastAsia="宋体" w:hAnsi="宋体" w:cs="宋体" w:hint="eastAsia"/>
                <w:sz w:val="18"/>
                <w:szCs w:val="18"/>
              </w:rPr>
              <w:t>℃</w:t>
            </w:r>
            <w:r>
              <w:rPr>
                <w:rFonts w:ascii="Arial" w:hAnsi="Arial" w:cs="Arial"/>
                <w:color w:val="171717"/>
                <w:sz w:val="18"/>
                <w:szCs w:val="18"/>
              </w:rPr>
              <w:t xml:space="preserve"> ~ +</w:t>
            </w:r>
            <w:r>
              <w:rPr>
                <w:rFonts w:ascii="Arial" w:hAnsi="Arial" w:cs="Arial" w:hint="eastAsia"/>
                <w:color w:val="171717"/>
                <w:sz w:val="18"/>
                <w:szCs w:val="18"/>
              </w:rPr>
              <w:t>7</w:t>
            </w:r>
            <w:r w:rsidRPr="007626B2">
              <w:rPr>
                <w:rFonts w:ascii="Arial" w:hAnsi="Arial" w:cs="Arial"/>
                <w:color w:val="171717"/>
                <w:sz w:val="18"/>
                <w:szCs w:val="18"/>
              </w:rPr>
              <w:t>0</w:t>
            </w:r>
            <w:r w:rsidRPr="007626B2">
              <w:rPr>
                <w:rFonts w:ascii="宋体" w:eastAsia="宋体" w:hAnsi="宋体" w:cs="宋体" w:hint="eastAsia"/>
                <w:sz w:val="18"/>
                <w:szCs w:val="18"/>
              </w:rPr>
              <w:t>℃</w:t>
            </w:r>
            <w:r>
              <w:rPr>
                <w:rFonts w:ascii="Arial" w:hAnsi="Arial" w:cs="Arial"/>
                <w:color w:val="17171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171717"/>
                <w:sz w:val="18"/>
                <w:szCs w:val="18"/>
              </w:rPr>
              <w:t>；</w:t>
            </w:r>
            <w:r>
              <w:rPr>
                <w:rFonts w:ascii="Arial" w:hAnsi="Arial" w:cs="Arial" w:hint="eastAsia"/>
                <w:color w:val="171717"/>
                <w:sz w:val="18"/>
                <w:szCs w:val="18"/>
              </w:rPr>
              <w:t>湿度</w:t>
            </w:r>
            <w:r w:rsidRPr="007626B2">
              <w:rPr>
                <w:rFonts w:ascii="Arial" w:hAnsi="Arial" w:cs="Arial"/>
                <w:color w:val="171717"/>
                <w:sz w:val="18"/>
                <w:szCs w:val="18"/>
              </w:rPr>
              <w:t xml:space="preserve"> 0 ~ 95 %</w:t>
            </w:r>
          </w:p>
        </w:tc>
      </w:tr>
      <w:tr w:rsidR="00B61BB4" w:rsidRPr="00F66399" w:rsidTr="001D65E5">
        <w:trPr>
          <w:jc w:val="center"/>
        </w:trPr>
        <w:tc>
          <w:tcPr>
            <w:tcW w:w="1703" w:type="dxa"/>
          </w:tcPr>
          <w:p w:rsidR="00B61BB4" w:rsidRPr="00F66399" w:rsidRDefault="00B61BB4" w:rsidP="00B61BB4">
            <w:r>
              <w:rPr>
                <w:rFonts w:ascii="Verdana" w:hAnsi="Verdana" w:cs="宋体" w:hint="eastAsia"/>
                <w:color w:val="171717"/>
                <w:sz w:val="18"/>
                <w:szCs w:val="18"/>
              </w:rPr>
              <w:t>质量保证</w:t>
            </w:r>
          </w:p>
        </w:tc>
        <w:tc>
          <w:tcPr>
            <w:tcW w:w="4251" w:type="dxa"/>
          </w:tcPr>
          <w:p w:rsidR="00B61BB4" w:rsidRPr="00F66399" w:rsidRDefault="002315B6" w:rsidP="00B61BB4">
            <w:r>
              <w:rPr>
                <w:rFonts w:ascii="Verdana" w:hAnsi="Verdana" w:cs="宋体" w:hint="eastAsia"/>
                <w:color w:val="171717"/>
                <w:sz w:val="18"/>
                <w:szCs w:val="18"/>
              </w:rPr>
              <w:t>1</w:t>
            </w:r>
            <w:r w:rsidR="00B61BB4" w:rsidRPr="00F66399">
              <w:rPr>
                <w:rFonts w:ascii="Verdana" w:hAnsi="Verdana" w:cs="宋体"/>
                <w:color w:val="171717"/>
                <w:sz w:val="18"/>
                <w:szCs w:val="18"/>
              </w:rPr>
              <w:t xml:space="preserve"> </w:t>
            </w:r>
            <w:r w:rsidR="00890BDA">
              <w:rPr>
                <w:rFonts w:ascii="Verdana" w:hAnsi="Verdana" w:cs="宋体" w:hint="eastAsia"/>
                <w:color w:val="171717"/>
                <w:sz w:val="18"/>
                <w:szCs w:val="18"/>
              </w:rPr>
              <w:t>年</w:t>
            </w:r>
          </w:p>
        </w:tc>
      </w:tr>
    </w:tbl>
    <w:p w:rsidR="00A0776A" w:rsidRDefault="00A0776A"/>
    <w:p w:rsidR="002E3751" w:rsidRDefault="007D46DA" w:rsidP="002E3751">
      <w:r>
        <w:rPr>
          <w:rFonts w:hint="eastAsia"/>
        </w:rPr>
        <w:t>六</w:t>
      </w:r>
      <w:r w:rsidR="002E3751">
        <w:rPr>
          <w:rFonts w:hint="eastAsia"/>
        </w:rPr>
        <w:t>、接口类型：</w:t>
      </w:r>
    </w:p>
    <w:p w:rsidR="00CF03E6" w:rsidRPr="00CF03E6" w:rsidRDefault="00CF03E6" w:rsidP="00CF03E6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214630</wp:posOffset>
            </wp:positionV>
            <wp:extent cx="2084070" cy="2067560"/>
            <wp:effectExtent l="19050" t="0" r="0" b="0"/>
            <wp:wrapSquare wrapText="bothSides"/>
            <wp:docPr id="4" name="图片 3" descr="C:\Users\yanghy\AppData\Roaming\Tencent\Users\357095473\QQ\WinTemp\RichOle\PX833XMF3ZKN[T(4~%Q%F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ghy\AppData\Roaming\Tencent\Users\357095473\QQ\WinTemp\RichOle\PX833XMF3ZKN[T(4~%Q%FQ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751">
        <w:rPr>
          <w:rFonts w:hint="eastAsia"/>
        </w:rPr>
        <w:t xml:space="preserve">    </w:t>
      </w:r>
      <w:r>
        <w:rPr>
          <w:rFonts w:hint="eastAsia"/>
        </w:rPr>
        <w:t>本控制卡为内置式。在</w:t>
      </w:r>
      <w:r>
        <w:rPr>
          <w:rFonts w:hint="eastAsia"/>
        </w:rPr>
        <w:t>UPS</w:t>
      </w:r>
      <w:r>
        <w:rPr>
          <w:rFonts w:hint="eastAsia"/>
        </w:rPr>
        <w:t>内部使用，用多种方式连接至</w:t>
      </w:r>
      <w:r>
        <w:rPr>
          <w:rFonts w:hint="eastAsia"/>
        </w:rPr>
        <w:t>UPS</w:t>
      </w:r>
      <w:r>
        <w:rPr>
          <w:rFonts w:hint="eastAsia"/>
        </w:rPr>
        <w:t>主板，外部则用普通网线连接至网络路由器。各信号线序见板上标识</w:t>
      </w:r>
      <w:r>
        <w:rPr>
          <w:rFonts w:hint="eastAsia"/>
        </w:rPr>
        <w:t>,</w:t>
      </w:r>
      <w:r>
        <w:rPr>
          <w:rFonts w:hint="eastAsia"/>
        </w:rPr>
        <w:t>如右图</w:t>
      </w:r>
      <w:r>
        <w:rPr>
          <w:rFonts w:hint="eastAsia"/>
        </w:rPr>
        <w:t>:</w:t>
      </w:r>
    </w:p>
    <w:p w:rsidR="00CF03E6" w:rsidRDefault="00CF03E6" w:rsidP="002E3751"/>
    <w:p w:rsidR="00B61BB4" w:rsidRDefault="00B61BB4" w:rsidP="009B704C">
      <w:pPr>
        <w:jc w:val="center"/>
      </w:pPr>
    </w:p>
    <w:p w:rsidR="004961C3" w:rsidRDefault="004961C3" w:rsidP="009B704C">
      <w:pPr>
        <w:jc w:val="center"/>
      </w:pPr>
    </w:p>
    <w:p w:rsidR="0067465F" w:rsidRDefault="0067465F">
      <w:pPr>
        <w:widowControl/>
        <w:jc w:val="left"/>
      </w:pPr>
      <w:r>
        <w:br w:type="page"/>
      </w:r>
    </w:p>
    <w:p w:rsidR="004961C3" w:rsidRDefault="004961C3"/>
    <w:p w:rsidR="00B61BB4" w:rsidRDefault="007D46DA">
      <w:r>
        <w:rPr>
          <w:rFonts w:hint="eastAsia"/>
        </w:rPr>
        <w:t>七</w:t>
      </w:r>
      <w:r w:rsidR="00B61BB4">
        <w:rPr>
          <w:rFonts w:hint="eastAsia"/>
        </w:rPr>
        <w:t>、物理尺寸：</w:t>
      </w:r>
      <w:r w:rsidR="00FD0A52">
        <w:rPr>
          <w:rFonts w:hint="eastAsia"/>
        </w:rPr>
        <w:t>(</w:t>
      </w:r>
      <w:r w:rsidR="00FD0A52">
        <w:rPr>
          <w:rFonts w:hint="eastAsia"/>
        </w:rPr>
        <w:t>单位</w:t>
      </w:r>
      <w:r w:rsidR="00FD0A52">
        <w:rPr>
          <w:rFonts w:hint="eastAsia"/>
        </w:rPr>
        <w:t>:mm)</w:t>
      </w:r>
    </w:p>
    <w:p w:rsidR="00F52319" w:rsidRDefault="00F52319" w:rsidP="00F52319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605090" cy="1731519"/>
            <wp:effectExtent l="19050" t="0" r="0" b="0"/>
            <wp:docPr id="36" name="图片 36" descr="C:\Users\yanghy\AppData\Roaming\Tencent\Users\357095473\QQ\WinTemp\RichOle\ZWROZR`4D)$VO01IA8%VI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anghy\AppData\Roaming\Tencent\Users\357095473\QQ\WinTemp\RichOle\ZWROZR`4D)$VO01IA8%VI3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90" cy="173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5F" w:rsidRDefault="0067465F" w:rsidP="00F52319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7465F" w:rsidRDefault="0067465F" w:rsidP="0067465F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八、各种UPS使用具体产品图片：</w:t>
      </w:r>
    </w:p>
    <w:p w:rsidR="0067465F" w:rsidRDefault="0067465F" w:rsidP="0067465F">
      <w:pPr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130192" cy="1386840"/>
            <wp:effectExtent l="19050" t="0" r="0" b="0"/>
            <wp:docPr id="6" name="图片 7" descr="C:\Users\yanghy\AppData\Roaming\Tencent\Users\357095473\QQ\WinTemp\RichOle\V~JEZLO)%5UYVNCEZY41I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ghy\AppData\Roaming\Tencent\Users\357095473\QQ\WinTemp\RichOle\V~JEZLO)%5UYVNCEZY41I5V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055" cy="138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232573" cy="1386840"/>
            <wp:effectExtent l="19050" t="0" r="5677" b="0"/>
            <wp:docPr id="14" name="图片 9" descr="C:\Users\yanghy\AppData\Roaming\Tencent\Users\357095473\QQ\WinTemp\RichOle\6J98@W_XV1TVCF49E]7CZ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nghy\AppData\Roaming\Tencent\Users\357095473\QQ\WinTemp\RichOle\6J98@W_XV1TVCF49E]7CZ7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26" cy="138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5F" w:rsidRPr="0067465F" w:rsidRDefault="0067465F" w:rsidP="0067465F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427149" cy="1335665"/>
            <wp:effectExtent l="19050" t="0" r="1601" b="0"/>
            <wp:docPr id="16" name="图片 13" descr="C:\Users\yanghy\AppData\Roaming\Tencent\Users\357095473\QQ\WinTemp\RichOle\OQ}00~(3U(62_6~TW~OA4$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nghy\AppData\Roaming\Tencent\Users\357095473\QQ\WinTemp\RichOle\OQ}00~(3U(62_6~TW~OA4$V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14" cy="133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139190" cy="1337422"/>
            <wp:effectExtent l="19050" t="0" r="3810" b="0"/>
            <wp:docPr id="17" name="图片 17" descr="C:\Users\yanghy\AppData\Roaming\Tencent\Users\357095473\QQ\WinTemp\RichOle\JBE2~GPMN$8MF9T[FKI]5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anghy\AppData\Roaming\Tencent\Users\357095473\QQ\WinTemp\RichOle\JBE2~GPMN$8MF9T[FKI]5U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01" cy="133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5F" w:rsidRPr="0067465F" w:rsidRDefault="0067465F" w:rsidP="0067465F">
      <w:pPr>
        <w:rPr>
          <w:rFonts w:ascii="宋体" w:eastAsia="宋体" w:hAnsi="宋体" w:cs="宋体"/>
          <w:kern w:val="0"/>
          <w:sz w:val="24"/>
          <w:szCs w:val="24"/>
        </w:rPr>
      </w:pPr>
    </w:p>
    <w:p w:rsidR="0067465F" w:rsidRPr="0067465F" w:rsidRDefault="0067465F" w:rsidP="0067465F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   具体使用接口类型，请咨询我们。</w:t>
      </w:r>
    </w:p>
    <w:p w:rsidR="0067465F" w:rsidRPr="0067465F" w:rsidRDefault="0067465F" w:rsidP="0067465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7465F" w:rsidRPr="0067465F" w:rsidRDefault="0067465F" w:rsidP="0067465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7465F" w:rsidRPr="00F52319" w:rsidRDefault="0067465F" w:rsidP="0067465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61BB4" w:rsidRDefault="00B61BB4"/>
    <w:sectPr w:rsidR="00B61BB4" w:rsidSect="00B61BB4">
      <w:headerReference w:type="default" r:id="rId21"/>
      <w:footerReference w:type="default" r:id="rId22"/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38E3" w:rsidRDefault="008938E3" w:rsidP="000E2923">
      <w:r>
        <w:separator/>
      </w:r>
    </w:p>
  </w:endnote>
  <w:endnote w:type="continuationSeparator" w:id="1">
    <w:p w:rsidR="008938E3" w:rsidRDefault="008938E3" w:rsidP="000E29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CE7" w:rsidRDefault="004961C3" w:rsidP="00B10CE7">
    <w:pPr>
      <w:pStyle w:val="a4"/>
      <w:pBdr>
        <w:top w:val="thinThickSmallGap" w:sz="24" w:space="1" w:color="622423" w:themeColor="accent2" w:themeShade="7F"/>
      </w:pBdr>
    </w:pPr>
    <w:r>
      <w:rPr>
        <w:rFonts w:asciiTheme="majorHAnsi" w:hAnsiTheme="majorHAnsi" w:hint="eastAsia"/>
      </w:rPr>
      <w:t>www.AYI9</w:t>
    </w:r>
    <w:r w:rsidR="00B10CE7">
      <w:rPr>
        <w:rFonts w:asciiTheme="majorHAnsi" w:hAnsiTheme="majorHAnsi" w:hint="eastAsia"/>
      </w:rPr>
      <w:t>.com</w:t>
    </w:r>
    <w:r w:rsidR="009F22D3" w:rsidRPr="009F22D3">
      <w:rPr>
        <w:rFonts w:asciiTheme="majorHAnsi" w:hAnsiTheme="majorHAnsi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0;width:180.55pt;height:100pt;z-index:251660288;mso-width-percent:400;mso-height-percent:200;mso-position-horizontal:center;mso-position-horizontal-relative:text;mso-position-vertical-relative:text;mso-width-percent:400;mso-height-percent:200;mso-width-relative:margin;mso-height-relative:margin">
          <v:textbox style="mso-fit-shape-to-text:t">
            <w:txbxContent>
              <w:p w:rsidR="004B2BFD" w:rsidRDefault="00A63E47" w:rsidP="004B2BFD">
                <w:pPr>
                  <w:jc w:val="center"/>
                </w:pPr>
                <w:r>
                  <w:rPr>
                    <w:rFonts w:hint="eastAsia"/>
                  </w:rPr>
                  <w:t>AYI9_U_V0</w:t>
                </w:r>
                <w:r w:rsidR="00CF03E6">
                  <w:rPr>
                    <w:rFonts w:hint="eastAsia"/>
                  </w:rPr>
                  <w:t>6</w:t>
                </w:r>
              </w:p>
            </w:txbxContent>
          </v:textbox>
        </v:shape>
      </w:pict>
    </w:r>
    <w:r w:rsidR="00B10CE7">
      <w:rPr>
        <w:rFonts w:asciiTheme="majorHAnsi" w:hAnsiTheme="majorHAnsi"/>
      </w:rPr>
      <w:ptab w:relativeTo="margin" w:alignment="right" w:leader="none"/>
    </w:r>
    <w:r w:rsidR="00B10CE7" w:rsidRPr="00B10CE7">
      <w:rPr>
        <w:rFonts w:asciiTheme="majorHAnsi" w:hAnsiTheme="majorHAnsi"/>
      </w:rPr>
      <w:t xml:space="preserve"> </w:t>
    </w:r>
    <w:fldSimple w:instr=" PAGE   \* MERGEFORMAT ">
      <w:r w:rsidR="00C53A49" w:rsidRPr="00C53A49">
        <w:rPr>
          <w:rFonts w:asciiTheme="majorHAnsi" w:hAnsiTheme="majorHAnsi"/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38E3" w:rsidRDefault="008938E3" w:rsidP="000E2923">
      <w:r>
        <w:separator/>
      </w:r>
    </w:p>
  </w:footnote>
  <w:footnote w:type="continuationSeparator" w:id="1">
    <w:p w:rsidR="008938E3" w:rsidRDefault="008938E3" w:rsidP="000E29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319" w:rsidRPr="00F52319" w:rsidRDefault="007A41AF" w:rsidP="007A41AF">
    <w:pPr>
      <w:pStyle w:val="a3"/>
      <w:pBdr>
        <w:bottom w:val="thickThinSmallGap" w:sz="24" w:space="1" w:color="622423" w:themeColor="accent2" w:themeShade="7F"/>
      </w:pBdr>
      <w:jc w:val="left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 w:hint="eastAsia"/>
        <w:noProof/>
        <w:color w:val="FF0000"/>
        <w:sz w:val="32"/>
        <w:szCs w:val="32"/>
      </w:rPr>
      <w:drawing>
        <wp:inline distT="0" distB="0" distL="0" distR="0">
          <wp:extent cx="615950" cy="307975"/>
          <wp:effectExtent l="0" t="0" r="0" b="0"/>
          <wp:docPr id="2" name="图片 1" descr="ayi9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yi9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5873" cy="307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 w:hint="eastAsia"/>
        <w:color w:val="FF0000"/>
        <w:sz w:val="32"/>
        <w:szCs w:val="32"/>
      </w:rPr>
      <w:t xml:space="preserve"> </w:t>
    </w:r>
    <w:r>
      <w:rPr>
        <w:rFonts w:asciiTheme="majorHAnsi" w:eastAsiaTheme="majorEastAsia" w:hAnsiTheme="majorHAnsi" w:cstheme="majorBidi" w:hint="eastAsia"/>
        <w:color w:val="FF0000"/>
        <w:sz w:val="32"/>
        <w:szCs w:val="32"/>
      </w:rPr>
      <w:tab/>
      <w:t xml:space="preserve">                  </w:t>
    </w:r>
    <w:r w:rsidR="00277181">
      <w:rPr>
        <w:rFonts w:asciiTheme="majorHAnsi" w:eastAsiaTheme="majorEastAsia" w:hAnsiTheme="majorHAnsi" w:cstheme="majorBidi" w:hint="eastAsia"/>
        <w:color w:val="FF0000"/>
        <w:sz w:val="32"/>
        <w:szCs w:val="32"/>
      </w:rPr>
      <w:t xml:space="preserve">             </w:t>
    </w:r>
    <w:r w:rsidR="00F63F5C">
      <w:rPr>
        <w:rFonts w:asciiTheme="majorHAnsi" w:eastAsiaTheme="majorEastAsia" w:hAnsiTheme="majorHAnsi" w:cstheme="majorBidi" w:hint="eastAsia"/>
        <w:color w:val="FF0000"/>
        <w:sz w:val="32"/>
        <w:szCs w:val="32"/>
      </w:rPr>
      <w:t xml:space="preserve"> </w:t>
    </w:r>
    <w:r w:rsidR="00277181">
      <w:rPr>
        <w:rFonts w:asciiTheme="majorHAnsi" w:eastAsiaTheme="majorEastAsia" w:hAnsiTheme="majorHAnsi" w:cstheme="majorBidi" w:hint="eastAsia"/>
        <w:color w:val="FF0000"/>
        <w:sz w:val="32"/>
        <w:szCs w:val="32"/>
      </w:rPr>
      <w:t xml:space="preserve">  </w:t>
    </w:r>
    <w:sdt>
      <w:sdtPr>
        <w:rPr>
          <w:rFonts w:asciiTheme="majorHAnsi" w:eastAsiaTheme="majorEastAsia" w:hAnsiTheme="majorHAnsi" w:cstheme="majorBidi" w:hint="eastAsia"/>
          <w:color w:val="FF0000"/>
          <w:sz w:val="32"/>
          <w:szCs w:val="32"/>
        </w:rPr>
        <w:alias w:val="标题"/>
        <w:id w:val="77738743"/>
        <w:placeholder>
          <w:docPart w:val="51D328BC98AB4A9EA8F66E3F3DCB5CD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277181">
          <w:rPr>
            <w:rFonts w:asciiTheme="majorHAnsi" w:eastAsiaTheme="majorEastAsia" w:hAnsiTheme="majorHAnsi" w:cstheme="majorBidi" w:hint="eastAsia"/>
            <w:color w:val="FF0000"/>
            <w:sz w:val="32"/>
            <w:szCs w:val="32"/>
          </w:rPr>
          <w:t>型号</w:t>
        </w:r>
        <w:r w:rsidR="00277181">
          <w:rPr>
            <w:rFonts w:asciiTheme="majorHAnsi" w:eastAsiaTheme="majorEastAsia" w:hAnsiTheme="majorHAnsi" w:cstheme="majorBidi" w:hint="eastAsia"/>
            <w:color w:val="FF0000"/>
            <w:sz w:val="32"/>
            <w:szCs w:val="32"/>
          </w:rPr>
          <w:t>:</w:t>
        </w:r>
        <w:r w:rsidR="004B2BFD">
          <w:rPr>
            <w:rFonts w:asciiTheme="majorHAnsi" w:eastAsiaTheme="majorEastAsia" w:hAnsiTheme="majorHAnsi" w:cstheme="majorBidi" w:hint="eastAsia"/>
            <w:color w:val="FF0000"/>
            <w:sz w:val="32"/>
            <w:szCs w:val="32"/>
          </w:rPr>
          <w:t>AYI9_U_</w:t>
        </w:r>
        <w:r>
          <w:rPr>
            <w:rFonts w:asciiTheme="majorHAnsi" w:eastAsiaTheme="majorEastAsia" w:hAnsiTheme="majorHAnsi" w:cstheme="majorBidi" w:hint="eastAsia"/>
            <w:color w:val="FF0000"/>
            <w:sz w:val="32"/>
            <w:szCs w:val="32"/>
          </w:rPr>
          <w:t>V</w:t>
        </w:r>
        <w:r w:rsidR="00A63E47">
          <w:rPr>
            <w:rFonts w:asciiTheme="majorHAnsi" w:eastAsiaTheme="majorEastAsia" w:hAnsiTheme="majorHAnsi" w:cstheme="majorBidi" w:hint="eastAsia"/>
            <w:color w:val="FF0000"/>
            <w:sz w:val="32"/>
            <w:szCs w:val="32"/>
          </w:rPr>
          <w:t>0</w:t>
        </w:r>
        <w:r w:rsidR="00F63F5C">
          <w:rPr>
            <w:rFonts w:asciiTheme="majorHAnsi" w:eastAsiaTheme="majorEastAsia" w:hAnsiTheme="majorHAnsi" w:cstheme="majorBidi" w:hint="eastAsia"/>
            <w:color w:val="FF0000"/>
            <w:sz w:val="32"/>
            <w:szCs w:val="32"/>
          </w:rPr>
          <w:t>6</w: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E4936"/>
    <w:multiLevelType w:val="hybridMultilevel"/>
    <w:tmpl w:val="CF9C132A"/>
    <w:lvl w:ilvl="0" w:tplc="3E129DE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F06F9B"/>
    <w:multiLevelType w:val="hybridMultilevel"/>
    <w:tmpl w:val="9FB8E17E"/>
    <w:lvl w:ilvl="0" w:tplc="3E129DE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2923"/>
    <w:rsid w:val="000B543A"/>
    <w:rsid w:val="000E2923"/>
    <w:rsid w:val="00105AEE"/>
    <w:rsid w:val="0012212A"/>
    <w:rsid w:val="00124505"/>
    <w:rsid w:val="001809A1"/>
    <w:rsid w:val="00182523"/>
    <w:rsid w:val="00187F2D"/>
    <w:rsid w:val="00194CB6"/>
    <w:rsid w:val="001D65E5"/>
    <w:rsid w:val="002315B6"/>
    <w:rsid w:val="00240C0B"/>
    <w:rsid w:val="00277181"/>
    <w:rsid w:val="00292B1A"/>
    <w:rsid w:val="002E3751"/>
    <w:rsid w:val="00333B55"/>
    <w:rsid w:val="00344556"/>
    <w:rsid w:val="00346D13"/>
    <w:rsid w:val="0039211A"/>
    <w:rsid w:val="003A22FF"/>
    <w:rsid w:val="003A5B0C"/>
    <w:rsid w:val="003E1918"/>
    <w:rsid w:val="004013E2"/>
    <w:rsid w:val="00403F2C"/>
    <w:rsid w:val="0043487C"/>
    <w:rsid w:val="004823D3"/>
    <w:rsid w:val="00495E76"/>
    <w:rsid w:val="004961C3"/>
    <w:rsid w:val="004B2BFD"/>
    <w:rsid w:val="00525E30"/>
    <w:rsid w:val="00566818"/>
    <w:rsid w:val="005D3DBE"/>
    <w:rsid w:val="006129C9"/>
    <w:rsid w:val="0067465F"/>
    <w:rsid w:val="006C1188"/>
    <w:rsid w:val="006D40B1"/>
    <w:rsid w:val="006E6E51"/>
    <w:rsid w:val="006F159B"/>
    <w:rsid w:val="007263E1"/>
    <w:rsid w:val="0073210F"/>
    <w:rsid w:val="00733277"/>
    <w:rsid w:val="007361EF"/>
    <w:rsid w:val="00744075"/>
    <w:rsid w:val="007501A9"/>
    <w:rsid w:val="007A41AF"/>
    <w:rsid w:val="007B0525"/>
    <w:rsid w:val="007C26A2"/>
    <w:rsid w:val="007D46DA"/>
    <w:rsid w:val="007D78D1"/>
    <w:rsid w:val="00890BDA"/>
    <w:rsid w:val="008938E3"/>
    <w:rsid w:val="008A49CE"/>
    <w:rsid w:val="00932D1B"/>
    <w:rsid w:val="009B704C"/>
    <w:rsid w:val="009C7137"/>
    <w:rsid w:val="009C76F6"/>
    <w:rsid w:val="009D3785"/>
    <w:rsid w:val="009F22D3"/>
    <w:rsid w:val="00A0776A"/>
    <w:rsid w:val="00A102E7"/>
    <w:rsid w:val="00A46DF0"/>
    <w:rsid w:val="00A63E47"/>
    <w:rsid w:val="00AF2720"/>
    <w:rsid w:val="00B10CE7"/>
    <w:rsid w:val="00B41A68"/>
    <w:rsid w:val="00B61BB4"/>
    <w:rsid w:val="00B86BC5"/>
    <w:rsid w:val="00BB5904"/>
    <w:rsid w:val="00BE3C6E"/>
    <w:rsid w:val="00BE6E9A"/>
    <w:rsid w:val="00C0376F"/>
    <w:rsid w:val="00C211B4"/>
    <w:rsid w:val="00C53A49"/>
    <w:rsid w:val="00C615F6"/>
    <w:rsid w:val="00C66E67"/>
    <w:rsid w:val="00C6765B"/>
    <w:rsid w:val="00C67759"/>
    <w:rsid w:val="00C7478C"/>
    <w:rsid w:val="00CC5CB9"/>
    <w:rsid w:val="00CD77A6"/>
    <w:rsid w:val="00CF03E6"/>
    <w:rsid w:val="00CF4D7C"/>
    <w:rsid w:val="00E772F8"/>
    <w:rsid w:val="00E87B67"/>
    <w:rsid w:val="00F32668"/>
    <w:rsid w:val="00F52319"/>
    <w:rsid w:val="00F63F5C"/>
    <w:rsid w:val="00F94D35"/>
    <w:rsid w:val="00FD0A52"/>
    <w:rsid w:val="00FF1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C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E29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E292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E29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E292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61BB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61BB4"/>
    <w:rPr>
      <w:sz w:val="18"/>
      <w:szCs w:val="18"/>
    </w:rPr>
  </w:style>
  <w:style w:type="paragraph" w:styleId="a6">
    <w:name w:val="List Paragraph"/>
    <w:basedOn w:val="a"/>
    <w:uiPriority w:val="34"/>
    <w:qFormat/>
    <w:rsid w:val="00BE6E9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7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1D328BC98AB4A9EA8F66E3F3DCB5CD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5C00904-14BC-4B80-8655-852D46985FA2}"/>
      </w:docPartPr>
      <w:docPartBody>
        <w:p w:rsidR="00826FEB" w:rsidRDefault="00D365DF" w:rsidP="00D365DF">
          <w:pPr>
            <w:pStyle w:val="51D328BC98AB4A9EA8F66E3F3DCB5CDC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zh-CN"/>
            </w:rPr>
            <w:t>键入文档标题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365DF"/>
    <w:rsid w:val="00442308"/>
    <w:rsid w:val="00572DE7"/>
    <w:rsid w:val="005F148D"/>
    <w:rsid w:val="00622083"/>
    <w:rsid w:val="006D75E7"/>
    <w:rsid w:val="00743776"/>
    <w:rsid w:val="007E3EE7"/>
    <w:rsid w:val="007E6E13"/>
    <w:rsid w:val="00826FEB"/>
    <w:rsid w:val="00987A04"/>
    <w:rsid w:val="00D365DF"/>
    <w:rsid w:val="00F60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F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51744758AA74C3681AE9151A97270EB">
    <w:name w:val="951744758AA74C3681AE9151A97270EB"/>
    <w:rsid w:val="00D365DF"/>
    <w:pPr>
      <w:widowControl w:val="0"/>
      <w:jc w:val="both"/>
    </w:pPr>
  </w:style>
  <w:style w:type="paragraph" w:customStyle="1" w:styleId="F95EFA8E0159428786BAA1904F8543F7">
    <w:name w:val="F95EFA8E0159428786BAA1904F8543F7"/>
    <w:rsid w:val="00D365DF"/>
    <w:pPr>
      <w:widowControl w:val="0"/>
      <w:jc w:val="both"/>
    </w:pPr>
  </w:style>
  <w:style w:type="paragraph" w:customStyle="1" w:styleId="C2A3667ED6A940DC8CD1217EAAC8CC5F">
    <w:name w:val="C2A3667ED6A940DC8CD1217EAAC8CC5F"/>
    <w:rsid w:val="00D365DF"/>
    <w:pPr>
      <w:widowControl w:val="0"/>
      <w:jc w:val="both"/>
    </w:pPr>
  </w:style>
  <w:style w:type="paragraph" w:customStyle="1" w:styleId="048EB5284F8E4D1B94B4CDA13569C888">
    <w:name w:val="048EB5284F8E4D1B94B4CDA13569C888"/>
    <w:rsid w:val="00D365DF"/>
    <w:pPr>
      <w:widowControl w:val="0"/>
      <w:jc w:val="both"/>
    </w:pPr>
  </w:style>
  <w:style w:type="paragraph" w:customStyle="1" w:styleId="F302E66A58D145DE8744A216F8A82F99">
    <w:name w:val="F302E66A58D145DE8744A216F8A82F99"/>
    <w:rsid w:val="00D365DF"/>
    <w:pPr>
      <w:widowControl w:val="0"/>
      <w:jc w:val="both"/>
    </w:pPr>
  </w:style>
  <w:style w:type="paragraph" w:customStyle="1" w:styleId="B9326ECCEEF84DBDB9C322AFA61E0FC7">
    <w:name w:val="B9326ECCEEF84DBDB9C322AFA61E0FC7"/>
    <w:rsid w:val="00D365DF"/>
    <w:pPr>
      <w:widowControl w:val="0"/>
      <w:jc w:val="both"/>
    </w:pPr>
  </w:style>
  <w:style w:type="paragraph" w:customStyle="1" w:styleId="51D328BC98AB4A9EA8F66E3F3DCB5CDC">
    <w:name w:val="51D328BC98AB4A9EA8F66E3F3DCB5CDC"/>
    <w:rsid w:val="00D365DF"/>
    <w:pPr>
      <w:widowControl w:val="0"/>
      <w:jc w:val="both"/>
    </w:pPr>
  </w:style>
  <w:style w:type="paragraph" w:customStyle="1" w:styleId="40571D9ACBE0471B9872EB110BCB672F">
    <w:name w:val="40571D9ACBE0471B9872EB110BCB672F"/>
    <w:rsid w:val="00572DE7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273</Words>
  <Characters>1558</Characters>
  <Application>Microsoft Office Word</Application>
  <DocSecurity>0</DocSecurity>
  <Lines>12</Lines>
  <Paragraphs>3</Paragraphs>
  <ScaleCrop>false</ScaleCrop>
  <Company/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型号:AYI9_U_V06</dc:title>
  <dc:creator>yanghy</dc:creator>
  <cp:lastModifiedBy>yanghy</cp:lastModifiedBy>
  <cp:revision>20</cp:revision>
  <cp:lastPrinted>2018-01-05T09:44:00Z</cp:lastPrinted>
  <dcterms:created xsi:type="dcterms:W3CDTF">2015-10-05T16:40:00Z</dcterms:created>
  <dcterms:modified xsi:type="dcterms:W3CDTF">2019-07-10T07:44:00Z</dcterms:modified>
</cp:coreProperties>
</file>